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9C3C" w14:textId="77777777" w:rsidR="00F54E7B" w:rsidRDefault="00F54E7B" w:rsidP="00F54E7B">
      <w:pPr>
        <w:tabs>
          <w:tab w:val="left" w:pos="720"/>
        </w:tabs>
        <w:spacing w:line="360" w:lineRule="auto"/>
        <w:rPr>
          <w:rFonts w:ascii="Arial" w:hAnsi="Arial" w:cs="Arial"/>
          <w:bCs/>
        </w:rPr>
      </w:pPr>
    </w:p>
    <w:p w14:paraId="45B2898E" w14:textId="42A46E79" w:rsidR="00F54E7B" w:rsidRPr="00A80CFD" w:rsidRDefault="00F54E7B" w:rsidP="00EA3D11">
      <w:pPr>
        <w:tabs>
          <w:tab w:val="left" w:pos="720"/>
        </w:tabs>
        <w:jc w:val="center"/>
        <w:rPr>
          <w:rFonts w:ascii="Arial" w:hAnsi="Arial" w:cs="Arial"/>
          <w:b/>
        </w:rPr>
      </w:pPr>
      <w:r w:rsidRPr="00A80CFD">
        <w:rPr>
          <w:rFonts w:ascii="Arial" w:hAnsi="Arial" w:cs="Arial"/>
          <w:b/>
        </w:rPr>
        <w:t xml:space="preserve">INFORMATION SHEET </w:t>
      </w:r>
      <w:r w:rsidR="003577BB">
        <w:rPr>
          <w:rFonts w:ascii="Arial" w:hAnsi="Arial" w:cs="Arial"/>
          <w:b/>
        </w:rPr>
        <w:t>FOR</w:t>
      </w:r>
      <w:r w:rsidRPr="00A80CFD">
        <w:rPr>
          <w:rFonts w:ascii="Arial" w:hAnsi="Arial" w:cs="Arial"/>
          <w:b/>
        </w:rPr>
        <w:t xml:space="preserve"> HOUSING LIST APPLICANTS</w:t>
      </w:r>
    </w:p>
    <w:p w14:paraId="6D53EBAB" w14:textId="77777777" w:rsidR="00F54E7B" w:rsidRPr="00A80CFD" w:rsidRDefault="00F54E7B" w:rsidP="00F54E7B">
      <w:pPr>
        <w:tabs>
          <w:tab w:val="left" w:pos="720"/>
        </w:tabs>
        <w:rPr>
          <w:rFonts w:ascii="Arial" w:hAnsi="Arial" w:cs="Arial"/>
          <w:bCs/>
          <w:color w:val="FF0000"/>
        </w:rPr>
      </w:pPr>
    </w:p>
    <w:p w14:paraId="4784EC37" w14:textId="275BF6BA" w:rsidR="00F54E7B" w:rsidRPr="00A80CFD" w:rsidRDefault="00F54E7B" w:rsidP="00EA3D11">
      <w:pPr>
        <w:tabs>
          <w:tab w:val="left" w:pos="720"/>
        </w:tabs>
        <w:jc w:val="both"/>
        <w:rPr>
          <w:rFonts w:ascii="Arial" w:hAnsi="Arial" w:cs="Arial"/>
          <w:bCs/>
        </w:rPr>
      </w:pPr>
      <w:r w:rsidRPr="00A80CFD">
        <w:rPr>
          <w:rFonts w:ascii="Arial" w:hAnsi="Arial" w:cs="Arial"/>
        </w:rPr>
        <w:t xml:space="preserve">If you need this leaflet in a different language, please let us know. We will provide the information in a form that suits your needs.  </w:t>
      </w:r>
    </w:p>
    <w:p w14:paraId="5166E5CD" w14:textId="77777777" w:rsidR="00F54E7B" w:rsidRPr="00A80CFD" w:rsidRDefault="00F54E7B" w:rsidP="00EA3D11">
      <w:pPr>
        <w:tabs>
          <w:tab w:val="left" w:pos="720"/>
        </w:tabs>
        <w:jc w:val="both"/>
        <w:rPr>
          <w:rFonts w:ascii="Arial" w:hAnsi="Arial" w:cs="Arial"/>
          <w:bCs/>
        </w:rPr>
      </w:pPr>
    </w:p>
    <w:p w14:paraId="738AD1EB" w14:textId="63992515" w:rsidR="00F54E7B" w:rsidRPr="00A80CFD" w:rsidRDefault="00F54E7B" w:rsidP="00EA3D11">
      <w:pPr>
        <w:tabs>
          <w:tab w:val="left" w:pos="720"/>
        </w:tabs>
        <w:jc w:val="both"/>
        <w:rPr>
          <w:rFonts w:ascii="Arial" w:hAnsi="Arial" w:cs="Arial"/>
          <w:bCs/>
        </w:rPr>
      </w:pPr>
      <w:r w:rsidRPr="00A80CFD">
        <w:rPr>
          <w:rFonts w:ascii="Arial" w:hAnsi="Arial" w:cs="Arial"/>
          <w:bCs/>
        </w:rPr>
        <w:t>This information is provided as a general guideline</w:t>
      </w:r>
      <w:r w:rsidR="00EA3D11">
        <w:rPr>
          <w:rFonts w:ascii="Arial" w:hAnsi="Arial" w:cs="Arial"/>
          <w:bCs/>
        </w:rPr>
        <w:t xml:space="preserve"> to inform you of the supply and demand of our properties over the last few years</w:t>
      </w:r>
      <w:r>
        <w:rPr>
          <w:rFonts w:ascii="Arial" w:hAnsi="Arial" w:cs="Arial"/>
          <w:bCs/>
        </w:rPr>
        <w:t>.</w:t>
      </w:r>
    </w:p>
    <w:p w14:paraId="2FA42C84" w14:textId="77777777" w:rsidR="00F54E7B" w:rsidRPr="00A80CFD" w:rsidRDefault="00F54E7B" w:rsidP="00EA3D11">
      <w:pPr>
        <w:tabs>
          <w:tab w:val="left" w:pos="720"/>
        </w:tabs>
        <w:jc w:val="both"/>
        <w:rPr>
          <w:rFonts w:ascii="Arial" w:hAnsi="Arial" w:cs="Arial"/>
          <w:bCs/>
        </w:rPr>
      </w:pPr>
    </w:p>
    <w:p w14:paraId="484C9F71" w14:textId="09872B6C" w:rsidR="00F54E7B" w:rsidRDefault="00F54E7B" w:rsidP="00EA3D11">
      <w:pPr>
        <w:tabs>
          <w:tab w:val="left" w:pos="720"/>
        </w:tabs>
        <w:jc w:val="both"/>
        <w:rPr>
          <w:rFonts w:ascii="Arial" w:hAnsi="Arial" w:cs="Arial"/>
          <w:bCs/>
        </w:rPr>
      </w:pPr>
      <w:r w:rsidRPr="00A80CFD">
        <w:rPr>
          <w:rFonts w:ascii="Arial" w:hAnsi="Arial" w:cs="Arial"/>
          <w:bCs/>
        </w:rPr>
        <w:t>If you wish to discuss your</w:t>
      </w:r>
      <w:r w:rsidR="00EA3D11">
        <w:rPr>
          <w:rFonts w:ascii="Arial" w:hAnsi="Arial" w:cs="Arial"/>
          <w:bCs/>
        </w:rPr>
        <w:t xml:space="preserve"> housing </w:t>
      </w:r>
      <w:r>
        <w:rPr>
          <w:rFonts w:ascii="Arial" w:hAnsi="Arial" w:cs="Arial"/>
          <w:bCs/>
        </w:rPr>
        <w:t>a</w:t>
      </w:r>
      <w:r w:rsidRPr="00A80CFD">
        <w:rPr>
          <w:rFonts w:ascii="Arial" w:hAnsi="Arial" w:cs="Arial"/>
          <w:bCs/>
        </w:rPr>
        <w:t>pplication</w:t>
      </w:r>
      <w:r>
        <w:rPr>
          <w:rFonts w:ascii="Arial" w:hAnsi="Arial" w:cs="Arial"/>
          <w:bCs/>
        </w:rPr>
        <w:t xml:space="preserve"> in more detail, p</w:t>
      </w:r>
      <w:r w:rsidRPr="00A80CFD">
        <w:rPr>
          <w:rFonts w:ascii="Arial" w:hAnsi="Arial" w:cs="Arial"/>
          <w:bCs/>
        </w:rPr>
        <w:t>lease contact us</w:t>
      </w:r>
      <w:r w:rsidR="00EA3D11">
        <w:rPr>
          <w:rFonts w:ascii="Arial" w:hAnsi="Arial" w:cs="Arial"/>
          <w:bCs/>
        </w:rPr>
        <w:t xml:space="preserve"> on </w:t>
      </w:r>
      <w:r w:rsidR="00EA3D11" w:rsidRPr="00EA3D11">
        <w:rPr>
          <w:rFonts w:ascii="Arial" w:hAnsi="Arial" w:cs="Arial"/>
          <w:bCs/>
        </w:rPr>
        <w:t>Tel: 0141 445 4418</w:t>
      </w:r>
      <w:r w:rsidR="00EA3D11">
        <w:rPr>
          <w:rFonts w:ascii="Arial" w:hAnsi="Arial" w:cs="Arial"/>
          <w:bCs/>
        </w:rPr>
        <w:t xml:space="preserve"> or </w:t>
      </w:r>
      <w:r w:rsidR="00EA3D11" w:rsidRPr="00EA3D11">
        <w:rPr>
          <w:rFonts w:ascii="Arial" w:hAnsi="Arial" w:cs="Arial"/>
          <w:bCs/>
        </w:rPr>
        <w:t xml:space="preserve">Email: </w:t>
      </w:r>
      <w:bookmarkStart w:id="0" w:name="_Hlk110942949"/>
      <w:r w:rsidR="00EA3D11">
        <w:rPr>
          <w:rFonts w:ascii="Arial" w:hAnsi="Arial" w:cs="Arial"/>
          <w:bCs/>
        </w:rPr>
        <w:fldChar w:fldCharType="begin"/>
      </w:r>
      <w:r w:rsidR="00EA3D11">
        <w:rPr>
          <w:rFonts w:ascii="Arial" w:hAnsi="Arial" w:cs="Arial"/>
          <w:bCs/>
        </w:rPr>
        <w:instrText xml:space="preserve"> HYPERLINK "mailto:</w:instrText>
      </w:r>
      <w:r w:rsidR="00EA3D11" w:rsidRPr="00EA3D11">
        <w:rPr>
          <w:rFonts w:ascii="Arial" w:hAnsi="Arial" w:cs="Arial"/>
          <w:bCs/>
        </w:rPr>
        <w:instrText>enquiries@linthouseha.com</w:instrText>
      </w:r>
      <w:r w:rsidR="00EA3D11">
        <w:rPr>
          <w:rFonts w:ascii="Arial" w:hAnsi="Arial" w:cs="Arial"/>
          <w:bCs/>
        </w:rPr>
        <w:instrText xml:space="preserve">" </w:instrText>
      </w:r>
      <w:r w:rsidR="00EA3D11">
        <w:rPr>
          <w:rFonts w:ascii="Arial" w:hAnsi="Arial" w:cs="Arial"/>
          <w:bCs/>
        </w:rPr>
        <w:fldChar w:fldCharType="separate"/>
      </w:r>
      <w:r w:rsidR="00EA3D11" w:rsidRPr="00141A38">
        <w:rPr>
          <w:rStyle w:val="Hyperlink"/>
          <w:rFonts w:ascii="Arial" w:hAnsi="Arial" w:cs="Arial"/>
          <w:bCs/>
        </w:rPr>
        <w:t>enquiries@linthouseha.com</w:t>
      </w:r>
      <w:r w:rsidR="00EA3D11">
        <w:rPr>
          <w:rFonts w:ascii="Arial" w:hAnsi="Arial" w:cs="Arial"/>
          <w:bCs/>
        </w:rPr>
        <w:fldChar w:fldCharType="end"/>
      </w:r>
      <w:bookmarkEnd w:id="0"/>
    </w:p>
    <w:p w14:paraId="3E8D8393" w14:textId="77777777" w:rsidR="00F54E7B" w:rsidRPr="00A80CFD" w:rsidRDefault="00F54E7B" w:rsidP="00EA3D11">
      <w:pPr>
        <w:tabs>
          <w:tab w:val="left" w:pos="720"/>
        </w:tabs>
        <w:jc w:val="both"/>
        <w:rPr>
          <w:rFonts w:ascii="Arial" w:hAnsi="Arial" w:cs="Arial"/>
          <w:bCs/>
        </w:rPr>
      </w:pPr>
    </w:p>
    <w:p w14:paraId="55FD69DB" w14:textId="2669379E" w:rsidR="00F54E7B" w:rsidRPr="00783271" w:rsidRDefault="00F54E7B" w:rsidP="00EA3D11">
      <w:pPr>
        <w:tabs>
          <w:tab w:val="left" w:pos="720"/>
        </w:tabs>
        <w:jc w:val="both"/>
        <w:rPr>
          <w:rFonts w:ascii="Arial" w:hAnsi="Arial" w:cs="Arial"/>
          <w:b/>
          <w:u w:val="single"/>
        </w:rPr>
      </w:pPr>
      <w:r w:rsidRPr="00783271">
        <w:rPr>
          <w:rFonts w:ascii="Arial" w:hAnsi="Arial" w:cs="Arial"/>
          <w:b/>
          <w:u w:val="single"/>
        </w:rPr>
        <w:t xml:space="preserve">Our </w:t>
      </w:r>
      <w:r w:rsidR="00EA3D11" w:rsidRPr="00783271">
        <w:rPr>
          <w:rFonts w:ascii="Arial" w:hAnsi="Arial" w:cs="Arial"/>
          <w:b/>
          <w:u w:val="single"/>
        </w:rPr>
        <w:t xml:space="preserve">Properties </w:t>
      </w:r>
      <w:r w:rsidRPr="00783271">
        <w:rPr>
          <w:rFonts w:ascii="Arial" w:hAnsi="Arial" w:cs="Arial"/>
          <w:b/>
          <w:u w:val="single"/>
        </w:rPr>
        <w:t>and the Housing List</w:t>
      </w:r>
    </w:p>
    <w:p w14:paraId="75D2CD06" w14:textId="77777777" w:rsidR="00F54E7B" w:rsidRPr="00783271" w:rsidRDefault="00F54E7B" w:rsidP="00EA3D11">
      <w:pPr>
        <w:tabs>
          <w:tab w:val="left" w:pos="720"/>
        </w:tabs>
        <w:jc w:val="both"/>
        <w:rPr>
          <w:rFonts w:ascii="Arial" w:hAnsi="Arial" w:cs="Arial"/>
          <w:bCs/>
          <w:u w:val="single"/>
        </w:rPr>
      </w:pPr>
    </w:p>
    <w:p w14:paraId="3310508C" w14:textId="7491FCBF" w:rsidR="00F54E7B" w:rsidRPr="00A80CFD" w:rsidRDefault="00EA3D11" w:rsidP="00EA3D11">
      <w:pPr>
        <w:tabs>
          <w:tab w:val="left" w:pos="720"/>
        </w:tabs>
        <w:jc w:val="both"/>
        <w:rPr>
          <w:rFonts w:ascii="Arial" w:hAnsi="Arial" w:cs="Arial"/>
          <w:bCs/>
        </w:rPr>
      </w:pPr>
      <w:r>
        <w:rPr>
          <w:rFonts w:ascii="Arial" w:hAnsi="Arial" w:cs="Arial"/>
          <w:bCs/>
        </w:rPr>
        <w:t>On average, we manage a housing list of</w:t>
      </w:r>
      <w:r w:rsidR="00F54E7B" w:rsidRPr="00A80CFD">
        <w:rPr>
          <w:rFonts w:ascii="Arial" w:hAnsi="Arial" w:cs="Arial"/>
          <w:bCs/>
        </w:rPr>
        <w:t xml:space="preserve"> approximately </w:t>
      </w:r>
      <w:r>
        <w:rPr>
          <w:rFonts w:ascii="Arial" w:hAnsi="Arial" w:cs="Arial"/>
          <w:bCs/>
        </w:rPr>
        <w:t>1,000</w:t>
      </w:r>
      <w:r w:rsidR="00F54E7B" w:rsidRPr="00A80CFD">
        <w:rPr>
          <w:rFonts w:ascii="Arial" w:hAnsi="Arial" w:cs="Arial"/>
          <w:bCs/>
        </w:rPr>
        <w:t xml:space="preserve"> applicants </w:t>
      </w:r>
      <w:r>
        <w:rPr>
          <w:rFonts w:ascii="Arial" w:hAnsi="Arial" w:cs="Arial"/>
          <w:bCs/>
        </w:rPr>
        <w:t>each year</w:t>
      </w:r>
      <w:r w:rsidR="00F54E7B" w:rsidRPr="00A80CFD">
        <w:rPr>
          <w:rFonts w:ascii="Arial" w:hAnsi="Arial" w:cs="Arial"/>
          <w:bCs/>
        </w:rPr>
        <w:t xml:space="preserve">. </w:t>
      </w:r>
      <w:r w:rsidR="00E2776A">
        <w:rPr>
          <w:rFonts w:ascii="Arial" w:hAnsi="Arial" w:cs="Arial"/>
          <w:bCs/>
        </w:rPr>
        <w:t xml:space="preserve">The </w:t>
      </w:r>
      <w:r w:rsidR="00F54E7B" w:rsidRPr="00A80CFD">
        <w:rPr>
          <w:rFonts w:ascii="Arial" w:hAnsi="Arial" w:cs="Arial"/>
          <w:bCs/>
        </w:rPr>
        <w:t xml:space="preserve">housing list is </w:t>
      </w:r>
      <w:r w:rsidR="00E2776A">
        <w:rPr>
          <w:rFonts w:ascii="Arial" w:hAnsi="Arial" w:cs="Arial"/>
          <w:bCs/>
        </w:rPr>
        <w:t xml:space="preserve">always </w:t>
      </w:r>
      <w:r w:rsidR="00F54E7B" w:rsidRPr="00A80CFD">
        <w:rPr>
          <w:rFonts w:ascii="Arial" w:hAnsi="Arial" w:cs="Arial"/>
          <w:bCs/>
        </w:rPr>
        <w:t xml:space="preserve">open to anyone over 16 </w:t>
      </w:r>
      <w:r w:rsidR="00443624">
        <w:rPr>
          <w:rFonts w:ascii="Arial" w:hAnsi="Arial" w:cs="Arial"/>
          <w:bCs/>
        </w:rPr>
        <w:t>years,</w:t>
      </w:r>
      <w:r w:rsidR="00E2776A">
        <w:rPr>
          <w:rFonts w:ascii="Arial" w:hAnsi="Arial" w:cs="Arial"/>
          <w:bCs/>
        </w:rPr>
        <w:t xml:space="preserve"> </w:t>
      </w:r>
      <w:r w:rsidR="00F54E7B" w:rsidRPr="00A80CFD">
        <w:rPr>
          <w:rFonts w:ascii="Arial" w:hAnsi="Arial" w:cs="Arial"/>
          <w:bCs/>
        </w:rPr>
        <w:t xml:space="preserve">and we receive applications on a </w:t>
      </w:r>
      <w:r>
        <w:rPr>
          <w:rFonts w:ascii="Arial" w:hAnsi="Arial" w:cs="Arial"/>
          <w:bCs/>
        </w:rPr>
        <w:t xml:space="preserve">daily and </w:t>
      </w:r>
      <w:r w:rsidR="00F54E7B">
        <w:rPr>
          <w:rFonts w:ascii="Arial" w:hAnsi="Arial" w:cs="Arial"/>
          <w:bCs/>
        </w:rPr>
        <w:t>weekly</w:t>
      </w:r>
      <w:r w:rsidR="00F54E7B" w:rsidRPr="00A80CFD">
        <w:rPr>
          <w:rFonts w:ascii="Arial" w:hAnsi="Arial" w:cs="Arial"/>
          <w:bCs/>
        </w:rPr>
        <w:t xml:space="preserve"> basis.</w:t>
      </w:r>
    </w:p>
    <w:p w14:paraId="370A0A42" w14:textId="77777777" w:rsidR="00F54E7B" w:rsidRDefault="00F54E7B" w:rsidP="00EA3D11">
      <w:pPr>
        <w:tabs>
          <w:tab w:val="left" w:pos="720"/>
        </w:tabs>
        <w:jc w:val="both"/>
        <w:rPr>
          <w:rFonts w:ascii="Arial" w:hAnsi="Arial" w:cs="Arial"/>
          <w:bCs/>
        </w:rPr>
      </w:pPr>
    </w:p>
    <w:p w14:paraId="173858DA" w14:textId="034FADD2" w:rsidR="00F54E7B" w:rsidRPr="00A80CFD" w:rsidRDefault="00E2776A" w:rsidP="00EA3D11">
      <w:pPr>
        <w:tabs>
          <w:tab w:val="left" w:pos="720"/>
        </w:tabs>
        <w:jc w:val="both"/>
        <w:rPr>
          <w:rFonts w:ascii="Arial" w:hAnsi="Arial" w:cs="Arial"/>
          <w:bCs/>
        </w:rPr>
      </w:pPr>
      <w:r>
        <w:rPr>
          <w:rFonts w:ascii="Arial" w:hAnsi="Arial" w:cs="Arial"/>
          <w:bCs/>
        </w:rPr>
        <w:t xml:space="preserve">Each year, we have </w:t>
      </w:r>
      <w:r w:rsidR="00F54E7B">
        <w:rPr>
          <w:rFonts w:ascii="Arial" w:hAnsi="Arial" w:cs="Arial"/>
          <w:bCs/>
        </w:rPr>
        <w:t>a</w:t>
      </w:r>
      <w:r w:rsidR="00F54E7B" w:rsidRPr="00A80CFD">
        <w:rPr>
          <w:rFonts w:ascii="Arial" w:hAnsi="Arial" w:cs="Arial"/>
          <w:bCs/>
        </w:rPr>
        <w:t xml:space="preserve">pproximately </w:t>
      </w:r>
      <w:r w:rsidR="00F54E7B" w:rsidRPr="00783271">
        <w:rPr>
          <w:rFonts w:ascii="Arial" w:hAnsi="Arial" w:cs="Arial"/>
          <w:b/>
        </w:rPr>
        <w:t>120</w:t>
      </w:r>
      <w:r w:rsidR="00F54E7B" w:rsidRPr="00A80CFD">
        <w:rPr>
          <w:rFonts w:ascii="Arial" w:hAnsi="Arial" w:cs="Arial"/>
          <w:bCs/>
        </w:rPr>
        <w:t xml:space="preserve"> </w:t>
      </w:r>
      <w:r w:rsidR="00F54E7B">
        <w:rPr>
          <w:rFonts w:ascii="Arial" w:hAnsi="Arial" w:cs="Arial"/>
          <w:bCs/>
        </w:rPr>
        <w:t xml:space="preserve">empty houses to </w:t>
      </w:r>
      <w:r w:rsidR="00F54E7B" w:rsidRPr="00A80CFD">
        <w:rPr>
          <w:rFonts w:ascii="Arial" w:hAnsi="Arial" w:cs="Arial"/>
          <w:bCs/>
        </w:rPr>
        <w:t>re-let</w:t>
      </w:r>
      <w:r>
        <w:rPr>
          <w:rFonts w:ascii="Arial" w:hAnsi="Arial" w:cs="Arial"/>
          <w:bCs/>
        </w:rPr>
        <w:t>.</w:t>
      </w:r>
      <w:r w:rsidR="00F54E7B">
        <w:rPr>
          <w:rFonts w:ascii="Arial" w:hAnsi="Arial" w:cs="Arial"/>
          <w:bCs/>
        </w:rPr>
        <w:t xml:space="preserve">  </w:t>
      </w:r>
      <w:proofErr w:type="gramStart"/>
      <w:r w:rsidR="00F54E7B">
        <w:rPr>
          <w:rFonts w:ascii="Arial" w:hAnsi="Arial" w:cs="Arial"/>
          <w:bCs/>
        </w:rPr>
        <w:t>The m</w:t>
      </w:r>
      <w:r w:rsidR="00F54E7B" w:rsidRPr="00A80CFD">
        <w:rPr>
          <w:rFonts w:ascii="Arial" w:hAnsi="Arial" w:cs="Arial"/>
          <w:bCs/>
        </w:rPr>
        <w:t>ajority of</w:t>
      </w:r>
      <w:proofErr w:type="gramEnd"/>
      <w:r w:rsidR="00F54E7B" w:rsidRPr="00A80CFD">
        <w:rPr>
          <w:rFonts w:ascii="Arial" w:hAnsi="Arial" w:cs="Arial"/>
          <w:bCs/>
        </w:rPr>
        <w:t xml:space="preserve"> the</w:t>
      </w:r>
      <w:r>
        <w:rPr>
          <w:rFonts w:ascii="Arial" w:hAnsi="Arial" w:cs="Arial"/>
          <w:bCs/>
        </w:rPr>
        <w:t xml:space="preserve"> properties that become available are our 1 or 2 bed flats with our larger properties and houses </w:t>
      </w:r>
      <w:r w:rsidR="00F54E7B" w:rsidRPr="00A80CFD">
        <w:rPr>
          <w:rFonts w:ascii="Arial" w:hAnsi="Arial" w:cs="Arial"/>
          <w:bCs/>
        </w:rPr>
        <w:t>less frequently available for re-let.</w:t>
      </w:r>
    </w:p>
    <w:p w14:paraId="67B5529F" w14:textId="77777777" w:rsidR="00F54E7B" w:rsidRPr="00A80CFD" w:rsidRDefault="00F54E7B" w:rsidP="00EA3D11">
      <w:pPr>
        <w:tabs>
          <w:tab w:val="left" w:pos="720"/>
        </w:tabs>
        <w:jc w:val="both"/>
        <w:rPr>
          <w:rFonts w:ascii="Arial" w:hAnsi="Arial" w:cs="Arial"/>
          <w:bCs/>
        </w:rPr>
      </w:pPr>
    </w:p>
    <w:p w14:paraId="322F9D24" w14:textId="77777777" w:rsidR="00F54E7B" w:rsidRPr="00A80CFD" w:rsidRDefault="00F54E7B" w:rsidP="00EA3D11">
      <w:pPr>
        <w:tabs>
          <w:tab w:val="left" w:pos="720"/>
        </w:tabs>
        <w:jc w:val="both"/>
        <w:rPr>
          <w:rFonts w:ascii="Arial" w:hAnsi="Arial" w:cs="Arial"/>
          <w:bCs/>
        </w:rPr>
      </w:pPr>
      <w:r w:rsidRPr="00A80CFD">
        <w:rPr>
          <w:rFonts w:ascii="Arial" w:hAnsi="Arial" w:cs="Arial"/>
          <w:bCs/>
        </w:rPr>
        <w:t>As well as the level of points you have been awarded, the preferences you express for different types and locations of housing could also affect the timescale in which you will be considered for an offer of housing.</w:t>
      </w:r>
    </w:p>
    <w:p w14:paraId="3337D62E" w14:textId="77777777" w:rsidR="00E2776A" w:rsidRDefault="00E2776A" w:rsidP="00EA3D11">
      <w:pPr>
        <w:jc w:val="both"/>
        <w:rPr>
          <w:rFonts w:ascii="Arial" w:hAnsi="Arial" w:cs="Arial"/>
          <w:bCs/>
        </w:rPr>
      </w:pPr>
      <w:bookmarkStart w:id="1" w:name="_Toc15470103"/>
    </w:p>
    <w:p w14:paraId="1FFDDAFB" w14:textId="77777777" w:rsidR="008328AB" w:rsidRPr="008328AB" w:rsidRDefault="008328AB" w:rsidP="008328AB">
      <w:pPr>
        <w:spacing w:after="160" w:line="259" w:lineRule="auto"/>
        <w:jc w:val="both"/>
        <w:rPr>
          <w:rFonts w:ascii="Arial" w:eastAsiaTheme="minorHAnsi" w:hAnsi="Arial" w:cs="Arial"/>
        </w:rPr>
      </w:pPr>
      <w:r w:rsidRPr="008328AB">
        <w:rPr>
          <w:rFonts w:ascii="Arial" w:eastAsiaTheme="minorHAnsi" w:hAnsi="Arial" w:cs="Arial"/>
        </w:rPr>
        <w:t>We have properties for rent in the Linthouse, Langlands and Drumoyne area of Govan in Glasgow. The individual streets and property types are listed by these areas:</w:t>
      </w:r>
    </w:p>
    <w:tbl>
      <w:tblPr>
        <w:tblStyle w:val="TableGrid"/>
        <w:tblW w:w="9067" w:type="dxa"/>
        <w:tblLook w:val="04A0" w:firstRow="1" w:lastRow="0" w:firstColumn="1" w:lastColumn="0" w:noHBand="0" w:noVBand="1"/>
      </w:tblPr>
      <w:tblGrid>
        <w:gridCol w:w="2254"/>
        <w:gridCol w:w="9"/>
        <w:gridCol w:w="2245"/>
        <w:gridCol w:w="23"/>
        <w:gridCol w:w="2127"/>
        <w:gridCol w:w="104"/>
        <w:gridCol w:w="2254"/>
        <w:gridCol w:w="51"/>
      </w:tblGrid>
      <w:tr w:rsidR="008328AB" w:rsidRPr="008328AB" w14:paraId="22E2BB51" w14:textId="77777777" w:rsidTr="00A12D69">
        <w:trPr>
          <w:gridAfter w:val="1"/>
          <w:wAfter w:w="51" w:type="dxa"/>
        </w:trPr>
        <w:tc>
          <w:tcPr>
            <w:tcW w:w="9016" w:type="dxa"/>
            <w:gridSpan w:val="7"/>
            <w:shd w:val="clear" w:color="auto" w:fill="9CC2E5" w:themeFill="accent5" w:themeFillTint="99"/>
          </w:tcPr>
          <w:p w14:paraId="68C684D5" w14:textId="77777777" w:rsidR="008328AB" w:rsidRPr="008328AB" w:rsidRDefault="008328AB" w:rsidP="008328AB">
            <w:pPr>
              <w:jc w:val="center"/>
              <w:rPr>
                <w:rFonts w:ascii="Arial" w:eastAsiaTheme="minorHAnsi" w:hAnsi="Arial" w:cs="Arial"/>
                <w:b/>
                <w:bCs/>
                <w:sz w:val="28"/>
                <w:szCs w:val="28"/>
              </w:rPr>
            </w:pPr>
            <w:r w:rsidRPr="008328AB">
              <w:rPr>
                <w:rFonts w:ascii="Arial" w:eastAsiaTheme="minorHAnsi" w:hAnsi="Arial" w:cs="Arial"/>
                <w:b/>
                <w:bCs/>
                <w:sz w:val="28"/>
                <w:szCs w:val="28"/>
              </w:rPr>
              <w:t>LINTHOUSE</w:t>
            </w:r>
          </w:p>
        </w:tc>
      </w:tr>
      <w:tr w:rsidR="008328AB" w:rsidRPr="008328AB" w14:paraId="1ECF28FE" w14:textId="77777777" w:rsidTr="00944246">
        <w:trPr>
          <w:gridAfter w:val="1"/>
          <w:wAfter w:w="51" w:type="dxa"/>
        </w:trPr>
        <w:tc>
          <w:tcPr>
            <w:tcW w:w="2254" w:type="dxa"/>
          </w:tcPr>
          <w:p w14:paraId="6F38E764" w14:textId="77777777" w:rsidR="008328AB" w:rsidRPr="008328AB" w:rsidRDefault="008328AB" w:rsidP="008328AB">
            <w:pPr>
              <w:rPr>
                <w:rFonts w:ascii="Arial" w:eastAsiaTheme="minorHAnsi" w:hAnsi="Arial" w:cs="Arial"/>
              </w:rPr>
            </w:pPr>
            <w:r w:rsidRPr="008328AB">
              <w:rPr>
                <w:rFonts w:ascii="Arial" w:eastAsiaTheme="minorHAnsi" w:hAnsi="Arial" w:cs="Arial"/>
              </w:rPr>
              <w:t>Street</w:t>
            </w:r>
          </w:p>
        </w:tc>
        <w:tc>
          <w:tcPr>
            <w:tcW w:w="2254" w:type="dxa"/>
            <w:gridSpan w:val="2"/>
          </w:tcPr>
          <w:p w14:paraId="7511E6C7" w14:textId="77777777" w:rsidR="008328AB" w:rsidRPr="008328AB" w:rsidRDefault="008328AB" w:rsidP="008328AB">
            <w:pPr>
              <w:rPr>
                <w:rFonts w:ascii="Arial" w:eastAsiaTheme="minorHAnsi" w:hAnsi="Arial" w:cs="Arial"/>
              </w:rPr>
            </w:pPr>
            <w:r w:rsidRPr="008328AB">
              <w:rPr>
                <w:rFonts w:ascii="Arial" w:eastAsiaTheme="minorHAnsi" w:hAnsi="Arial" w:cs="Arial"/>
              </w:rPr>
              <w:t>House Type</w:t>
            </w:r>
          </w:p>
        </w:tc>
        <w:tc>
          <w:tcPr>
            <w:tcW w:w="2254" w:type="dxa"/>
            <w:gridSpan w:val="3"/>
          </w:tcPr>
          <w:p w14:paraId="4ACF5F72" w14:textId="77777777" w:rsidR="008328AB" w:rsidRPr="008328AB" w:rsidRDefault="008328AB" w:rsidP="008328AB">
            <w:pPr>
              <w:rPr>
                <w:rFonts w:ascii="Arial" w:eastAsiaTheme="minorHAnsi" w:hAnsi="Arial" w:cs="Arial"/>
              </w:rPr>
            </w:pPr>
            <w:r w:rsidRPr="008328AB">
              <w:rPr>
                <w:rFonts w:ascii="Arial" w:eastAsiaTheme="minorHAnsi" w:hAnsi="Arial" w:cs="Arial"/>
              </w:rPr>
              <w:t>Street</w:t>
            </w:r>
          </w:p>
        </w:tc>
        <w:tc>
          <w:tcPr>
            <w:tcW w:w="2254" w:type="dxa"/>
          </w:tcPr>
          <w:p w14:paraId="108D7BB3" w14:textId="77777777" w:rsidR="008328AB" w:rsidRPr="008328AB" w:rsidRDefault="008328AB" w:rsidP="008328AB">
            <w:pPr>
              <w:rPr>
                <w:rFonts w:ascii="Arial" w:eastAsiaTheme="minorHAnsi" w:hAnsi="Arial" w:cs="Arial"/>
              </w:rPr>
            </w:pPr>
            <w:r w:rsidRPr="008328AB">
              <w:rPr>
                <w:rFonts w:ascii="Arial" w:eastAsiaTheme="minorHAnsi" w:hAnsi="Arial" w:cs="Arial"/>
              </w:rPr>
              <w:t>House Type</w:t>
            </w:r>
          </w:p>
        </w:tc>
      </w:tr>
      <w:tr w:rsidR="008328AB" w:rsidRPr="008328AB" w14:paraId="72739F84" w14:textId="77777777" w:rsidTr="00944246">
        <w:trPr>
          <w:gridAfter w:val="1"/>
          <w:wAfter w:w="51" w:type="dxa"/>
        </w:trPr>
        <w:tc>
          <w:tcPr>
            <w:tcW w:w="2254" w:type="dxa"/>
          </w:tcPr>
          <w:p w14:paraId="0C645D23" w14:textId="77777777" w:rsidR="008328AB" w:rsidRPr="008328AB" w:rsidRDefault="008328AB" w:rsidP="008328AB">
            <w:pPr>
              <w:rPr>
                <w:rFonts w:ascii="Arial" w:eastAsiaTheme="minorHAnsi" w:hAnsi="Arial" w:cs="Arial"/>
              </w:rPr>
            </w:pPr>
            <w:r w:rsidRPr="008328AB">
              <w:rPr>
                <w:rFonts w:ascii="Arial" w:eastAsiaTheme="minorHAnsi" w:hAnsi="Arial" w:cs="Arial"/>
              </w:rPr>
              <w:t>Aboukir Street</w:t>
            </w:r>
          </w:p>
        </w:tc>
        <w:tc>
          <w:tcPr>
            <w:tcW w:w="2254" w:type="dxa"/>
            <w:gridSpan w:val="2"/>
          </w:tcPr>
          <w:p w14:paraId="0155B86C"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 &amp; tenements</w:t>
            </w:r>
          </w:p>
        </w:tc>
        <w:tc>
          <w:tcPr>
            <w:tcW w:w="2254" w:type="dxa"/>
            <w:gridSpan w:val="3"/>
          </w:tcPr>
          <w:p w14:paraId="5090BD42" w14:textId="77777777" w:rsidR="008328AB" w:rsidRPr="008328AB" w:rsidRDefault="008328AB" w:rsidP="008328AB">
            <w:pPr>
              <w:rPr>
                <w:rFonts w:ascii="Arial" w:eastAsiaTheme="minorHAnsi" w:hAnsi="Arial" w:cs="Arial"/>
              </w:rPr>
            </w:pPr>
            <w:r w:rsidRPr="008328AB">
              <w:rPr>
                <w:rFonts w:ascii="Arial" w:eastAsiaTheme="minorHAnsi" w:hAnsi="Arial" w:cs="Arial"/>
              </w:rPr>
              <w:t>Holmfauld Road</w:t>
            </w:r>
          </w:p>
        </w:tc>
        <w:tc>
          <w:tcPr>
            <w:tcW w:w="2254" w:type="dxa"/>
          </w:tcPr>
          <w:p w14:paraId="5BB96564"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 &amp; tenements</w:t>
            </w:r>
          </w:p>
        </w:tc>
      </w:tr>
      <w:tr w:rsidR="008328AB" w:rsidRPr="008328AB" w14:paraId="5E33BDBD" w14:textId="77777777" w:rsidTr="00944246">
        <w:trPr>
          <w:gridAfter w:val="1"/>
          <w:wAfter w:w="51" w:type="dxa"/>
        </w:trPr>
        <w:tc>
          <w:tcPr>
            <w:tcW w:w="2254" w:type="dxa"/>
          </w:tcPr>
          <w:p w14:paraId="58BB8443" w14:textId="77777777" w:rsidR="008328AB" w:rsidRPr="008328AB" w:rsidRDefault="008328AB" w:rsidP="008328AB">
            <w:pPr>
              <w:rPr>
                <w:rFonts w:ascii="Arial" w:eastAsiaTheme="minorHAnsi" w:hAnsi="Arial" w:cs="Arial"/>
              </w:rPr>
            </w:pPr>
            <w:r w:rsidRPr="008328AB">
              <w:rPr>
                <w:rFonts w:ascii="Arial" w:eastAsiaTheme="minorHAnsi" w:hAnsi="Arial" w:cs="Arial"/>
              </w:rPr>
              <w:t>Barnwell Terrace</w:t>
            </w:r>
          </w:p>
        </w:tc>
        <w:tc>
          <w:tcPr>
            <w:tcW w:w="2254" w:type="dxa"/>
            <w:gridSpan w:val="2"/>
          </w:tcPr>
          <w:p w14:paraId="2CCDDB2D"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4 in a block</w:t>
            </w:r>
          </w:p>
          <w:p w14:paraId="705E2935" w14:textId="77777777" w:rsidR="008328AB" w:rsidRPr="008328AB" w:rsidRDefault="008328AB" w:rsidP="008328AB">
            <w:pPr>
              <w:rPr>
                <w:rFonts w:ascii="Arial" w:eastAsiaTheme="minorHAnsi" w:hAnsi="Arial" w:cs="Arial"/>
              </w:rPr>
            </w:pPr>
          </w:p>
        </w:tc>
        <w:tc>
          <w:tcPr>
            <w:tcW w:w="2254" w:type="dxa"/>
            <w:gridSpan w:val="3"/>
          </w:tcPr>
          <w:p w14:paraId="675FCA9E" w14:textId="77777777" w:rsidR="008328AB" w:rsidRPr="008328AB" w:rsidRDefault="008328AB" w:rsidP="008328AB">
            <w:pPr>
              <w:rPr>
                <w:rFonts w:ascii="Arial" w:eastAsiaTheme="minorHAnsi" w:hAnsi="Arial" w:cs="Arial"/>
              </w:rPr>
            </w:pPr>
            <w:r w:rsidRPr="008328AB">
              <w:rPr>
                <w:rFonts w:ascii="Arial" w:eastAsiaTheme="minorHAnsi" w:hAnsi="Arial" w:cs="Arial"/>
              </w:rPr>
              <w:t>Holmfauldhead Place</w:t>
            </w:r>
          </w:p>
        </w:tc>
        <w:tc>
          <w:tcPr>
            <w:tcW w:w="2254" w:type="dxa"/>
          </w:tcPr>
          <w:p w14:paraId="60ECECAF"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p w14:paraId="7C40D4E1" w14:textId="77777777" w:rsidR="008328AB" w:rsidRPr="008328AB" w:rsidRDefault="008328AB" w:rsidP="008328AB">
            <w:pPr>
              <w:rPr>
                <w:rFonts w:ascii="Arial" w:eastAsiaTheme="minorHAnsi" w:hAnsi="Arial" w:cs="Arial"/>
              </w:rPr>
            </w:pPr>
          </w:p>
        </w:tc>
      </w:tr>
      <w:tr w:rsidR="008328AB" w:rsidRPr="008328AB" w14:paraId="53BD848A" w14:textId="77777777" w:rsidTr="00944246">
        <w:trPr>
          <w:gridAfter w:val="1"/>
          <w:wAfter w:w="51" w:type="dxa"/>
        </w:trPr>
        <w:tc>
          <w:tcPr>
            <w:tcW w:w="2254" w:type="dxa"/>
          </w:tcPr>
          <w:p w14:paraId="0202DB33" w14:textId="77777777" w:rsidR="008328AB" w:rsidRPr="008328AB" w:rsidRDefault="008328AB" w:rsidP="008328AB">
            <w:pPr>
              <w:rPr>
                <w:rFonts w:ascii="Arial" w:eastAsiaTheme="minorHAnsi" w:hAnsi="Arial" w:cs="Arial"/>
              </w:rPr>
            </w:pPr>
            <w:r w:rsidRPr="008328AB">
              <w:rPr>
                <w:rFonts w:ascii="Arial" w:eastAsiaTheme="minorHAnsi" w:hAnsi="Arial" w:cs="Arial"/>
              </w:rPr>
              <w:t>Burghead Drive</w:t>
            </w:r>
          </w:p>
        </w:tc>
        <w:tc>
          <w:tcPr>
            <w:tcW w:w="2254" w:type="dxa"/>
            <w:gridSpan w:val="2"/>
          </w:tcPr>
          <w:p w14:paraId="429FD758"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c>
          <w:tcPr>
            <w:tcW w:w="2254" w:type="dxa"/>
            <w:gridSpan w:val="3"/>
          </w:tcPr>
          <w:p w14:paraId="09151E12" w14:textId="77777777" w:rsidR="008328AB" w:rsidRPr="008328AB" w:rsidRDefault="008328AB" w:rsidP="008328AB">
            <w:pPr>
              <w:rPr>
                <w:rFonts w:ascii="Arial" w:eastAsiaTheme="minorHAnsi" w:hAnsi="Arial" w:cs="Arial"/>
              </w:rPr>
            </w:pPr>
            <w:r w:rsidRPr="008328AB">
              <w:rPr>
                <w:rFonts w:ascii="Arial" w:eastAsiaTheme="minorHAnsi" w:hAnsi="Arial" w:cs="Arial"/>
              </w:rPr>
              <w:t>Hutton Drive</w:t>
            </w:r>
          </w:p>
        </w:tc>
        <w:tc>
          <w:tcPr>
            <w:tcW w:w="2254" w:type="dxa"/>
          </w:tcPr>
          <w:p w14:paraId="0A2F4D84"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r>
      <w:tr w:rsidR="008328AB" w:rsidRPr="008328AB" w14:paraId="63E7B7B9" w14:textId="77777777" w:rsidTr="00944246">
        <w:trPr>
          <w:gridAfter w:val="1"/>
          <w:wAfter w:w="51" w:type="dxa"/>
        </w:trPr>
        <w:tc>
          <w:tcPr>
            <w:tcW w:w="2254" w:type="dxa"/>
          </w:tcPr>
          <w:p w14:paraId="289275D4" w14:textId="77777777" w:rsidR="008328AB" w:rsidRPr="008328AB" w:rsidRDefault="008328AB" w:rsidP="008328AB">
            <w:pPr>
              <w:rPr>
                <w:rFonts w:ascii="Arial" w:eastAsiaTheme="minorHAnsi" w:hAnsi="Arial" w:cs="Arial"/>
              </w:rPr>
            </w:pPr>
            <w:r w:rsidRPr="008328AB">
              <w:rPr>
                <w:rFonts w:ascii="Arial" w:eastAsiaTheme="minorHAnsi" w:hAnsi="Arial" w:cs="Arial"/>
              </w:rPr>
              <w:t>Burghead Place</w:t>
            </w:r>
          </w:p>
        </w:tc>
        <w:tc>
          <w:tcPr>
            <w:tcW w:w="2254" w:type="dxa"/>
            <w:gridSpan w:val="2"/>
          </w:tcPr>
          <w:p w14:paraId="15BF1BBD"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c>
          <w:tcPr>
            <w:tcW w:w="2254" w:type="dxa"/>
            <w:gridSpan w:val="3"/>
          </w:tcPr>
          <w:p w14:paraId="5F97CD57" w14:textId="77777777" w:rsidR="008328AB" w:rsidRPr="008328AB" w:rsidRDefault="008328AB" w:rsidP="008328AB">
            <w:pPr>
              <w:rPr>
                <w:rFonts w:ascii="Arial" w:eastAsiaTheme="minorHAnsi" w:hAnsi="Arial" w:cs="Arial"/>
              </w:rPr>
            </w:pPr>
            <w:r w:rsidRPr="008328AB">
              <w:rPr>
                <w:rFonts w:ascii="Arial" w:eastAsiaTheme="minorHAnsi" w:hAnsi="Arial" w:cs="Arial"/>
              </w:rPr>
              <w:t>Kennedar Drive</w:t>
            </w:r>
          </w:p>
        </w:tc>
        <w:tc>
          <w:tcPr>
            <w:tcW w:w="2254" w:type="dxa"/>
          </w:tcPr>
          <w:p w14:paraId="5DAD7ED6"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r>
      <w:tr w:rsidR="008328AB" w:rsidRPr="008328AB" w14:paraId="3A4C3646" w14:textId="77777777" w:rsidTr="00944246">
        <w:trPr>
          <w:gridAfter w:val="1"/>
          <w:wAfter w:w="51" w:type="dxa"/>
        </w:trPr>
        <w:tc>
          <w:tcPr>
            <w:tcW w:w="2254" w:type="dxa"/>
          </w:tcPr>
          <w:p w14:paraId="4B802832" w14:textId="77777777" w:rsidR="008328AB" w:rsidRPr="008328AB" w:rsidRDefault="008328AB" w:rsidP="008328AB">
            <w:pPr>
              <w:rPr>
                <w:rFonts w:ascii="Arial" w:eastAsiaTheme="minorHAnsi" w:hAnsi="Arial" w:cs="Arial"/>
              </w:rPr>
            </w:pPr>
            <w:r w:rsidRPr="008328AB">
              <w:rPr>
                <w:rFonts w:ascii="Arial" w:eastAsiaTheme="minorHAnsi" w:hAnsi="Arial" w:cs="Arial"/>
              </w:rPr>
              <w:t>Clachan Drive</w:t>
            </w:r>
          </w:p>
        </w:tc>
        <w:tc>
          <w:tcPr>
            <w:tcW w:w="2254" w:type="dxa"/>
            <w:gridSpan w:val="2"/>
          </w:tcPr>
          <w:p w14:paraId="0E92E6E6"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c>
          <w:tcPr>
            <w:tcW w:w="2254" w:type="dxa"/>
            <w:gridSpan w:val="3"/>
          </w:tcPr>
          <w:p w14:paraId="34B0CC23" w14:textId="77777777" w:rsidR="008328AB" w:rsidRPr="008328AB" w:rsidRDefault="008328AB" w:rsidP="008328AB">
            <w:pPr>
              <w:rPr>
                <w:rFonts w:ascii="Arial" w:eastAsiaTheme="minorHAnsi" w:hAnsi="Arial" w:cs="Arial"/>
              </w:rPr>
            </w:pPr>
            <w:r w:rsidRPr="008328AB">
              <w:rPr>
                <w:rFonts w:ascii="Arial" w:eastAsiaTheme="minorHAnsi" w:hAnsi="Arial" w:cs="Arial"/>
              </w:rPr>
              <w:t>Linthouse Buildings</w:t>
            </w:r>
          </w:p>
        </w:tc>
        <w:tc>
          <w:tcPr>
            <w:tcW w:w="2254" w:type="dxa"/>
          </w:tcPr>
          <w:p w14:paraId="7D943899"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 &amp; main door</w:t>
            </w:r>
          </w:p>
        </w:tc>
      </w:tr>
      <w:tr w:rsidR="008328AB" w:rsidRPr="008328AB" w14:paraId="3D9EC8E8" w14:textId="77777777" w:rsidTr="00944246">
        <w:trPr>
          <w:gridAfter w:val="1"/>
          <w:wAfter w:w="51" w:type="dxa"/>
        </w:trPr>
        <w:tc>
          <w:tcPr>
            <w:tcW w:w="2254" w:type="dxa"/>
          </w:tcPr>
          <w:p w14:paraId="18CAFC77" w14:textId="77777777" w:rsidR="008328AB" w:rsidRPr="008328AB" w:rsidRDefault="008328AB" w:rsidP="008328AB">
            <w:pPr>
              <w:rPr>
                <w:rFonts w:ascii="Arial" w:eastAsiaTheme="minorHAnsi" w:hAnsi="Arial" w:cs="Arial"/>
              </w:rPr>
            </w:pPr>
            <w:r w:rsidRPr="008328AB">
              <w:rPr>
                <w:rFonts w:ascii="Arial" w:eastAsiaTheme="minorHAnsi" w:hAnsi="Arial" w:cs="Arial"/>
              </w:rPr>
              <w:t>Cressy Street</w:t>
            </w:r>
          </w:p>
        </w:tc>
        <w:tc>
          <w:tcPr>
            <w:tcW w:w="2254" w:type="dxa"/>
            <w:gridSpan w:val="2"/>
          </w:tcPr>
          <w:p w14:paraId="3E441D53"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c>
          <w:tcPr>
            <w:tcW w:w="2254" w:type="dxa"/>
            <w:gridSpan w:val="3"/>
          </w:tcPr>
          <w:p w14:paraId="5625C68D" w14:textId="77777777" w:rsidR="008328AB" w:rsidRPr="008328AB" w:rsidRDefault="008328AB" w:rsidP="008328AB">
            <w:pPr>
              <w:rPr>
                <w:rFonts w:ascii="Arial" w:eastAsiaTheme="minorHAnsi" w:hAnsi="Arial" w:cs="Arial"/>
              </w:rPr>
            </w:pPr>
            <w:r w:rsidRPr="008328AB">
              <w:rPr>
                <w:rFonts w:ascii="Arial" w:eastAsiaTheme="minorHAnsi" w:hAnsi="Arial" w:cs="Arial"/>
              </w:rPr>
              <w:t>Luma Gardens/ Hardgate Road</w:t>
            </w:r>
          </w:p>
        </w:tc>
        <w:tc>
          <w:tcPr>
            <w:tcW w:w="2254" w:type="dxa"/>
          </w:tcPr>
          <w:p w14:paraId="023F016B" w14:textId="77777777" w:rsidR="008328AB" w:rsidRPr="008328AB" w:rsidRDefault="008328AB" w:rsidP="008328AB">
            <w:pPr>
              <w:rPr>
                <w:rFonts w:ascii="Arial" w:eastAsiaTheme="minorHAnsi" w:hAnsi="Arial" w:cs="Arial"/>
              </w:rPr>
            </w:pPr>
            <w:r w:rsidRPr="008328AB">
              <w:rPr>
                <w:rFonts w:ascii="Arial" w:eastAsiaTheme="minorHAnsi" w:hAnsi="Arial" w:cs="Arial"/>
              </w:rPr>
              <w:t>4 in a block</w:t>
            </w:r>
          </w:p>
          <w:p w14:paraId="46261274" w14:textId="77777777" w:rsidR="008328AB" w:rsidRPr="008328AB" w:rsidRDefault="008328AB" w:rsidP="008328AB">
            <w:pPr>
              <w:rPr>
                <w:rFonts w:ascii="Arial" w:eastAsiaTheme="minorHAnsi" w:hAnsi="Arial" w:cs="Arial"/>
              </w:rPr>
            </w:pPr>
          </w:p>
        </w:tc>
      </w:tr>
      <w:tr w:rsidR="008328AB" w:rsidRPr="008328AB" w14:paraId="48CE0A02" w14:textId="77777777" w:rsidTr="00944246">
        <w:trPr>
          <w:gridAfter w:val="1"/>
          <w:wAfter w:w="51" w:type="dxa"/>
        </w:trPr>
        <w:tc>
          <w:tcPr>
            <w:tcW w:w="2254" w:type="dxa"/>
          </w:tcPr>
          <w:p w14:paraId="0F8E31D1" w14:textId="77777777" w:rsidR="008328AB" w:rsidRPr="008328AB" w:rsidRDefault="008328AB" w:rsidP="008328AB">
            <w:pPr>
              <w:rPr>
                <w:rFonts w:ascii="Arial" w:eastAsiaTheme="minorHAnsi" w:hAnsi="Arial" w:cs="Arial"/>
              </w:rPr>
            </w:pPr>
            <w:proofErr w:type="spellStart"/>
            <w:r w:rsidRPr="008328AB">
              <w:rPr>
                <w:rFonts w:ascii="Arial" w:eastAsiaTheme="minorHAnsi" w:hAnsi="Arial" w:cs="Arial"/>
              </w:rPr>
              <w:t>Drumoyne</w:t>
            </w:r>
            <w:proofErr w:type="spellEnd"/>
            <w:r w:rsidRPr="008328AB">
              <w:rPr>
                <w:rFonts w:ascii="Arial" w:eastAsiaTheme="minorHAnsi" w:hAnsi="Arial" w:cs="Arial"/>
              </w:rPr>
              <w:t xml:space="preserve"> Drive</w:t>
            </w:r>
          </w:p>
        </w:tc>
        <w:tc>
          <w:tcPr>
            <w:tcW w:w="2254" w:type="dxa"/>
            <w:gridSpan w:val="2"/>
          </w:tcPr>
          <w:p w14:paraId="5D19E7FB" w14:textId="77777777" w:rsidR="008328AB" w:rsidRPr="008328AB" w:rsidRDefault="008328AB" w:rsidP="008328AB">
            <w:pPr>
              <w:rPr>
                <w:rFonts w:ascii="Arial" w:eastAsiaTheme="minorHAnsi" w:hAnsi="Arial" w:cs="Arial"/>
              </w:rPr>
            </w:pPr>
            <w:r w:rsidRPr="008328AB">
              <w:rPr>
                <w:rFonts w:ascii="Arial" w:eastAsiaTheme="minorHAnsi" w:hAnsi="Arial" w:cs="Arial"/>
              </w:rPr>
              <w:t>amenity flats and Cottages</w:t>
            </w:r>
          </w:p>
        </w:tc>
        <w:tc>
          <w:tcPr>
            <w:tcW w:w="2254" w:type="dxa"/>
            <w:gridSpan w:val="3"/>
          </w:tcPr>
          <w:p w14:paraId="45E565D8" w14:textId="77777777" w:rsidR="008328AB" w:rsidRPr="008328AB" w:rsidRDefault="008328AB" w:rsidP="008328AB">
            <w:pPr>
              <w:rPr>
                <w:rFonts w:ascii="Arial" w:eastAsiaTheme="minorHAnsi" w:hAnsi="Arial" w:cs="Arial"/>
              </w:rPr>
            </w:pPr>
            <w:r w:rsidRPr="008328AB">
              <w:rPr>
                <w:rFonts w:ascii="Arial" w:eastAsiaTheme="minorHAnsi" w:hAnsi="Arial" w:cs="Arial"/>
              </w:rPr>
              <w:t>Moss Road</w:t>
            </w:r>
          </w:p>
        </w:tc>
        <w:tc>
          <w:tcPr>
            <w:tcW w:w="2254" w:type="dxa"/>
          </w:tcPr>
          <w:p w14:paraId="0C80EB42"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r>
      <w:tr w:rsidR="008328AB" w:rsidRPr="008328AB" w14:paraId="4C2084FA" w14:textId="77777777" w:rsidTr="00944246">
        <w:trPr>
          <w:gridAfter w:val="1"/>
          <w:wAfter w:w="51" w:type="dxa"/>
        </w:trPr>
        <w:tc>
          <w:tcPr>
            <w:tcW w:w="2254" w:type="dxa"/>
          </w:tcPr>
          <w:p w14:paraId="2362D00F" w14:textId="77777777" w:rsidR="008328AB" w:rsidRPr="008328AB" w:rsidRDefault="008328AB" w:rsidP="008328AB">
            <w:pPr>
              <w:rPr>
                <w:rFonts w:ascii="Arial" w:eastAsiaTheme="minorHAnsi" w:hAnsi="Arial" w:cs="Arial"/>
              </w:rPr>
            </w:pPr>
            <w:r w:rsidRPr="008328AB">
              <w:rPr>
                <w:rFonts w:ascii="Arial" w:eastAsiaTheme="minorHAnsi" w:hAnsi="Arial" w:cs="Arial"/>
              </w:rPr>
              <w:lastRenderedPageBreak/>
              <w:t>Drive Road</w:t>
            </w:r>
          </w:p>
        </w:tc>
        <w:tc>
          <w:tcPr>
            <w:tcW w:w="2254" w:type="dxa"/>
            <w:gridSpan w:val="2"/>
          </w:tcPr>
          <w:p w14:paraId="20D4A76B"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c>
          <w:tcPr>
            <w:tcW w:w="2254" w:type="dxa"/>
            <w:gridSpan w:val="3"/>
          </w:tcPr>
          <w:p w14:paraId="192770CA" w14:textId="77777777" w:rsidR="008328AB" w:rsidRPr="008328AB" w:rsidRDefault="008328AB" w:rsidP="008328AB">
            <w:pPr>
              <w:rPr>
                <w:rFonts w:ascii="Arial" w:eastAsiaTheme="minorHAnsi" w:hAnsi="Arial" w:cs="Arial"/>
              </w:rPr>
            </w:pPr>
            <w:r w:rsidRPr="008328AB">
              <w:rPr>
                <w:rFonts w:ascii="Arial" w:eastAsiaTheme="minorHAnsi" w:hAnsi="Arial" w:cs="Arial"/>
              </w:rPr>
              <w:t>Peninver Drive</w:t>
            </w:r>
          </w:p>
        </w:tc>
        <w:tc>
          <w:tcPr>
            <w:tcW w:w="2254" w:type="dxa"/>
          </w:tcPr>
          <w:p w14:paraId="191EC2B6"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r>
      <w:tr w:rsidR="008328AB" w:rsidRPr="008328AB" w14:paraId="31AFF5ED" w14:textId="77777777" w:rsidTr="00944246">
        <w:trPr>
          <w:gridAfter w:val="1"/>
          <w:wAfter w:w="51" w:type="dxa"/>
        </w:trPr>
        <w:tc>
          <w:tcPr>
            <w:tcW w:w="2254" w:type="dxa"/>
          </w:tcPr>
          <w:p w14:paraId="169A41E4" w14:textId="77777777" w:rsidR="008328AB" w:rsidRPr="008328AB" w:rsidRDefault="008328AB" w:rsidP="008328AB">
            <w:pPr>
              <w:rPr>
                <w:rFonts w:ascii="Arial" w:eastAsiaTheme="minorHAnsi" w:hAnsi="Arial" w:cs="Arial"/>
              </w:rPr>
            </w:pPr>
            <w:r w:rsidRPr="008328AB">
              <w:rPr>
                <w:rFonts w:ascii="Arial" w:eastAsiaTheme="minorHAnsi" w:hAnsi="Arial" w:cs="Arial"/>
              </w:rPr>
              <w:t>Govan Road</w:t>
            </w:r>
          </w:p>
        </w:tc>
        <w:tc>
          <w:tcPr>
            <w:tcW w:w="2254" w:type="dxa"/>
            <w:gridSpan w:val="2"/>
          </w:tcPr>
          <w:p w14:paraId="36DE7DDA"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c>
          <w:tcPr>
            <w:tcW w:w="2254" w:type="dxa"/>
            <w:gridSpan w:val="3"/>
          </w:tcPr>
          <w:p w14:paraId="108EEC9D" w14:textId="77777777" w:rsidR="008328AB" w:rsidRPr="008328AB" w:rsidRDefault="008328AB" w:rsidP="008328AB">
            <w:pPr>
              <w:rPr>
                <w:rFonts w:ascii="Arial" w:eastAsiaTheme="minorHAnsi" w:hAnsi="Arial" w:cs="Arial"/>
              </w:rPr>
            </w:pPr>
            <w:r w:rsidRPr="008328AB">
              <w:rPr>
                <w:rFonts w:ascii="Arial" w:eastAsiaTheme="minorHAnsi" w:hAnsi="Arial" w:cs="Arial"/>
              </w:rPr>
              <w:t>Skipness Drive</w:t>
            </w:r>
          </w:p>
        </w:tc>
        <w:tc>
          <w:tcPr>
            <w:tcW w:w="2254" w:type="dxa"/>
          </w:tcPr>
          <w:p w14:paraId="56180366"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p w14:paraId="72473B04" w14:textId="77777777" w:rsidR="008328AB" w:rsidRPr="008328AB" w:rsidRDefault="008328AB" w:rsidP="008328AB">
            <w:pPr>
              <w:rPr>
                <w:rFonts w:ascii="Arial" w:eastAsiaTheme="minorHAnsi" w:hAnsi="Arial" w:cs="Arial"/>
              </w:rPr>
            </w:pPr>
          </w:p>
        </w:tc>
      </w:tr>
      <w:tr w:rsidR="008328AB" w:rsidRPr="008328AB" w14:paraId="00A2D94D" w14:textId="77777777" w:rsidTr="00944246">
        <w:trPr>
          <w:gridAfter w:val="1"/>
          <w:wAfter w:w="51" w:type="dxa"/>
        </w:trPr>
        <w:tc>
          <w:tcPr>
            <w:tcW w:w="2254" w:type="dxa"/>
          </w:tcPr>
          <w:p w14:paraId="467A471C" w14:textId="77777777" w:rsidR="008328AB" w:rsidRPr="008328AB" w:rsidRDefault="008328AB" w:rsidP="008328AB">
            <w:pPr>
              <w:rPr>
                <w:rFonts w:ascii="Arial" w:eastAsiaTheme="minorHAnsi" w:hAnsi="Arial" w:cs="Arial"/>
              </w:rPr>
            </w:pPr>
          </w:p>
        </w:tc>
        <w:tc>
          <w:tcPr>
            <w:tcW w:w="2254" w:type="dxa"/>
            <w:gridSpan w:val="2"/>
          </w:tcPr>
          <w:p w14:paraId="5C06D7FC" w14:textId="77777777" w:rsidR="008328AB" w:rsidRPr="008328AB" w:rsidRDefault="008328AB" w:rsidP="008328AB">
            <w:pPr>
              <w:rPr>
                <w:rFonts w:ascii="Arial" w:eastAsiaTheme="minorHAnsi" w:hAnsi="Arial" w:cs="Arial"/>
              </w:rPr>
            </w:pPr>
          </w:p>
        </w:tc>
        <w:tc>
          <w:tcPr>
            <w:tcW w:w="2254" w:type="dxa"/>
            <w:gridSpan w:val="3"/>
          </w:tcPr>
          <w:p w14:paraId="0D98BE15" w14:textId="77777777" w:rsidR="008328AB" w:rsidRPr="008328AB" w:rsidRDefault="008328AB" w:rsidP="008328AB">
            <w:pPr>
              <w:rPr>
                <w:rFonts w:ascii="Arial" w:eastAsiaTheme="minorHAnsi" w:hAnsi="Arial" w:cs="Arial"/>
              </w:rPr>
            </w:pPr>
            <w:r w:rsidRPr="008328AB">
              <w:rPr>
                <w:rFonts w:ascii="Arial" w:eastAsiaTheme="minorHAnsi" w:hAnsi="Arial" w:cs="Arial"/>
              </w:rPr>
              <w:t>St Kenneth Drive</w:t>
            </w:r>
          </w:p>
        </w:tc>
        <w:tc>
          <w:tcPr>
            <w:tcW w:w="2254" w:type="dxa"/>
          </w:tcPr>
          <w:p w14:paraId="37C0F5CF" w14:textId="77777777" w:rsidR="008328AB" w:rsidRPr="008328AB" w:rsidRDefault="008328AB" w:rsidP="008328AB">
            <w:pPr>
              <w:rPr>
                <w:rFonts w:ascii="Arial" w:eastAsiaTheme="minorHAnsi" w:hAnsi="Arial" w:cs="Arial"/>
              </w:rPr>
            </w:pPr>
            <w:r w:rsidRPr="008328AB">
              <w:rPr>
                <w:rFonts w:ascii="Arial" w:eastAsiaTheme="minorHAnsi" w:hAnsi="Arial" w:cs="Arial"/>
              </w:rPr>
              <w:t>pre-1919 tenements</w:t>
            </w:r>
          </w:p>
        </w:tc>
      </w:tr>
      <w:tr w:rsidR="008328AB" w:rsidRPr="008328AB" w14:paraId="29D29C92" w14:textId="77777777" w:rsidTr="00A12D69">
        <w:trPr>
          <w:gridAfter w:val="1"/>
          <w:wAfter w:w="51" w:type="dxa"/>
        </w:trPr>
        <w:tc>
          <w:tcPr>
            <w:tcW w:w="9016" w:type="dxa"/>
            <w:gridSpan w:val="7"/>
            <w:shd w:val="clear" w:color="auto" w:fill="9CC2E5" w:themeFill="accent5" w:themeFillTint="99"/>
          </w:tcPr>
          <w:p w14:paraId="0276FCF3" w14:textId="77777777" w:rsidR="008328AB" w:rsidRPr="008328AB" w:rsidRDefault="008328AB" w:rsidP="008328AB">
            <w:pPr>
              <w:jc w:val="center"/>
              <w:rPr>
                <w:rFonts w:ascii="Arial" w:eastAsiaTheme="minorHAnsi" w:hAnsi="Arial" w:cs="Arial"/>
                <w:sz w:val="28"/>
                <w:szCs w:val="28"/>
              </w:rPr>
            </w:pPr>
            <w:r w:rsidRPr="008328AB">
              <w:rPr>
                <w:rFonts w:ascii="Arial" w:eastAsiaTheme="minorHAnsi" w:hAnsi="Arial" w:cs="Arial"/>
                <w:b/>
                <w:bCs/>
                <w:sz w:val="28"/>
                <w:szCs w:val="28"/>
              </w:rPr>
              <w:t>LANGLANDS</w:t>
            </w:r>
          </w:p>
        </w:tc>
      </w:tr>
      <w:tr w:rsidR="008328AB" w:rsidRPr="008328AB" w14:paraId="6ADB3DF9" w14:textId="77777777" w:rsidTr="00944246">
        <w:trPr>
          <w:gridAfter w:val="1"/>
          <w:wAfter w:w="51" w:type="dxa"/>
        </w:trPr>
        <w:tc>
          <w:tcPr>
            <w:tcW w:w="2254" w:type="dxa"/>
          </w:tcPr>
          <w:p w14:paraId="0FCD450D" w14:textId="77777777" w:rsidR="008328AB" w:rsidRPr="008328AB" w:rsidRDefault="008328AB" w:rsidP="008328AB">
            <w:pPr>
              <w:rPr>
                <w:rFonts w:ascii="Arial" w:eastAsiaTheme="minorHAnsi" w:hAnsi="Arial" w:cs="Arial"/>
              </w:rPr>
            </w:pPr>
            <w:r w:rsidRPr="008328AB">
              <w:rPr>
                <w:rFonts w:ascii="Arial" w:eastAsiaTheme="minorHAnsi" w:hAnsi="Arial" w:cs="Arial"/>
              </w:rPr>
              <w:t>Street</w:t>
            </w:r>
          </w:p>
        </w:tc>
        <w:tc>
          <w:tcPr>
            <w:tcW w:w="2254" w:type="dxa"/>
            <w:gridSpan w:val="2"/>
          </w:tcPr>
          <w:p w14:paraId="50DEAACC" w14:textId="77777777" w:rsidR="008328AB" w:rsidRPr="008328AB" w:rsidRDefault="008328AB" w:rsidP="008328AB">
            <w:pPr>
              <w:rPr>
                <w:rFonts w:ascii="Arial" w:eastAsiaTheme="minorHAnsi" w:hAnsi="Arial" w:cs="Arial"/>
              </w:rPr>
            </w:pPr>
            <w:r w:rsidRPr="008328AB">
              <w:rPr>
                <w:rFonts w:ascii="Arial" w:eastAsiaTheme="minorHAnsi" w:hAnsi="Arial" w:cs="Arial"/>
              </w:rPr>
              <w:t>House Type</w:t>
            </w:r>
          </w:p>
        </w:tc>
        <w:tc>
          <w:tcPr>
            <w:tcW w:w="2254" w:type="dxa"/>
            <w:gridSpan w:val="3"/>
          </w:tcPr>
          <w:p w14:paraId="094B369B" w14:textId="77777777" w:rsidR="008328AB" w:rsidRPr="008328AB" w:rsidRDefault="008328AB" w:rsidP="008328AB">
            <w:pPr>
              <w:rPr>
                <w:rFonts w:ascii="Arial" w:eastAsiaTheme="minorHAnsi" w:hAnsi="Arial" w:cs="Arial"/>
              </w:rPr>
            </w:pPr>
            <w:r w:rsidRPr="008328AB">
              <w:rPr>
                <w:rFonts w:ascii="Arial" w:eastAsiaTheme="minorHAnsi" w:hAnsi="Arial" w:cs="Arial"/>
              </w:rPr>
              <w:t>Street</w:t>
            </w:r>
          </w:p>
        </w:tc>
        <w:tc>
          <w:tcPr>
            <w:tcW w:w="2254" w:type="dxa"/>
          </w:tcPr>
          <w:p w14:paraId="257A960D" w14:textId="77777777" w:rsidR="008328AB" w:rsidRPr="008328AB" w:rsidRDefault="008328AB" w:rsidP="008328AB">
            <w:pPr>
              <w:rPr>
                <w:rFonts w:ascii="Arial" w:eastAsiaTheme="minorHAnsi" w:hAnsi="Arial" w:cs="Arial"/>
              </w:rPr>
            </w:pPr>
            <w:r w:rsidRPr="008328AB">
              <w:rPr>
                <w:rFonts w:ascii="Arial" w:eastAsiaTheme="minorHAnsi" w:hAnsi="Arial" w:cs="Arial"/>
              </w:rPr>
              <w:t>House Type</w:t>
            </w:r>
          </w:p>
        </w:tc>
      </w:tr>
      <w:tr w:rsidR="008328AB" w:rsidRPr="008328AB" w14:paraId="04C4DE56" w14:textId="77777777" w:rsidTr="00944246">
        <w:trPr>
          <w:gridAfter w:val="1"/>
          <w:wAfter w:w="51" w:type="dxa"/>
        </w:trPr>
        <w:tc>
          <w:tcPr>
            <w:tcW w:w="2254" w:type="dxa"/>
          </w:tcPr>
          <w:p w14:paraId="77E55DB5"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Mallaig Place </w:t>
            </w:r>
          </w:p>
        </w:tc>
        <w:tc>
          <w:tcPr>
            <w:tcW w:w="2254" w:type="dxa"/>
            <w:gridSpan w:val="2"/>
          </w:tcPr>
          <w:p w14:paraId="3548EA75" w14:textId="77777777" w:rsidR="008328AB" w:rsidRPr="008328AB" w:rsidRDefault="008328AB" w:rsidP="008328AB">
            <w:pPr>
              <w:rPr>
                <w:rFonts w:ascii="Arial" w:eastAsiaTheme="minorHAnsi" w:hAnsi="Arial" w:cs="Arial"/>
              </w:rPr>
            </w:pPr>
            <w:r w:rsidRPr="008328AB">
              <w:rPr>
                <w:rFonts w:ascii="Arial" w:eastAsiaTheme="minorHAnsi" w:hAnsi="Arial" w:cs="Arial"/>
              </w:rPr>
              <w:t>Main door</w:t>
            </w:r>
          </w:p>
        </w:tc>
        <w:tc>
          <w:tcPr>
            <w:tcW w:w="2254" w:type="dxa"/>
            <w:gridSpan w:val="3"/>
          </w:tcPr>
          <w:p w14:paraId="49574E2A"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Melvick Place </w:t>
            </w:r>
          </w:p>
        </w:tc>
        <w:tc>
          <w:tcPr>
            <w:tcW w:w="2254" w:type="dxa"/>
          </w:tcPr>
          <w:p w14:paraId="355E7BEC" w14:textId="77777777" w:rsidR="008328AB" w:rsidRPr="008328AB" w:rsidRDefault="008328AB" w:rsidP="008328AB">
            <w:pPr>
              <w:rPr>
                <w:rFonts w:ascii="Arial" w:eastAsiaTheme="minorHAnsi" w:hAnsi="Arial" w:cs="Arial"/>
              </w:rPr>
            </w:pPr>
            <w:r w:rsidRPr="008328AB">
              <w:rPr>
                <w:rFonts w:ascii="Arial" w:eastAsiaTheme="minorHAnsi" w:hAnsi="Arial" w:cs="Arial"/>
              </w:rPr>
              <w:t>Main door</w:t>
            </w:r>
          </w:p>
        </w:tc>
      </w:tr>
      <w:tr w:rsidR="008328AB" w:rsidRPr="008328AB" w14:paraId="1B9AC755" w14:textId="77777777" w:rsidTr="00944246">
        <w:trPr>
          <w:gridAfter w:val="1"/>
          <w:wAfter w:w="51" w:type="dxa"/>
        </w:trPr>
        <w:tc>
          <w:tcPr>
            <w:tcW w:w="2254" w:type="dxa"/>
          </w:tcPr>
          <w:p w14:paraId="0F92354E"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Mallaig Road </w:t>
            </w:r>
          </w:p>
          <w:p w14:paraId="77139D51" w14:textId="77777777" w:rsidR="008328AB" w:rsidRPr="008328AB" w:rsidRDefault="008328AB" w:rsidP="008328AB">
            <w:pPr>
              <w:rPr>
                <w:rFonts w:ascii="Arial" w:eastAsiaTheme="minorHAnsi" w:hAnsi="Arial" w:cs="Arial"/>
              </w:rPr>
            </w:pPr>
          </w:p>
        </w:tc>
        <w:tc>
          <w:tcPr>
            <w:tcW w:w="2254" w:type="dxa"/>
            <w:gridSpan w:val="2"/>
          </w:tcPr>
          <w:p w14:paraId="46871E2B" w14:textId="77777777" w:rsidR="008328AB" w:rsidRPr="008328AB" w:rsidRDefault="008328AB" w:rsidP="008328AB">
            <w:pPr>
              <w:rPr>
                <w:rFonts w:ascii="Arial" w:eastAsiaTheme="minorHAnsi" w:hAnsi="Arial" w:cs="Arial"/>
              </w:rPr>
            </w:pPr>
            <w:r w:rsidRPr="008328AB">
              <w:rPr>
                <w:rFonts w:ascii="Arial" w:eastAsiaTheme="minorHAnsi" w:hAnsi="Arial" w:cs="Arial"/>
              </w:rPr>
              <w:t>Multi Storey – all amenity flats for over 55 years</w:t>
            </w:r>
          </w:p>
        </w:tc>
        <w:tc>
          <w:tcPr>
            <w:tcW w:w="2254" w:type="dxa"/>
            <w:gridSpan w:val="3"/>
          </w:tcPr>
          <w:p w14:paraId="489D2745"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Morefield Road </w:t>
            </w:r>
          </w:p>
          <w:p w14:paraId="4FF85F20" w14:textId="77777777" w:rsidR="008328AB" w:rsidRPr="008328AB" w:rsidRDefault="008328AB" w:rsidP="008328AB">
            <w:pPr>
              <w:rPr>
                <w:rFonts w:ascii="Arial" w:eastAsiaTheme="minorHAnsi" w:hAnsi="Arial" w:cs="Arial"/>
              </w:rPr>
            </w:pPr>
          </w:p>
        </w:tc>
        <w:tc>
          <w:tcPr>
            <w:tcW w:w="2254" w:type="dxa"/>
          </w:tcPr>
          <w:p w14:paraId="06663F65" w14:textId="77777777" w:rsidR="008328AB" w:rsidRPr="008328AB" w:rsidRDefault="008328AB" w:rsidP="008328AB">
            <w:pPr>
              <w:rPr>
                <w:rFonts w:ascii="Arial" w:eastAsiaTheme="minorHAnsi" w:hAnsi="Arial" w:cs="Arial"/>
              </w:rPr>
            </w:pPr>
            <w:r w:rsidRPr="008328AB">
              <w:rPr>
                <w:rFonts w:ascii="Arial" w:eastAsiaTheme="minorHAnsi" w:hAnsi="Arial" w:cs="Arial"/>
              </w:rPr>
              <w:t>(tenements)</w:t>
            </w:r>
          </w:p>
        </w:tc>
      </w:tr>
      <w:tr w:rsidR="008328AB" w:rsidRPr="008328AB" w14:paraId="3FD84D66" w14:textId="77777777" w:rsidTr="00944246">
        <w:trPr>
          <w:gridAfter w:val="1"/>
          <w:wAfter w:w="51" w:type="dxa"/>
        </w:trPr>
        <w:tc>
          <w:tcPr>
            <w:tcW w:w="2254" w:type="dxa"/>
          </w:tcPr>
          <w:p w14:paraId="1BDDBFDA"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Mallaig Road </w:t>
            </w:r>
          </w:p>
          <w:p w14:paraId="2515DBF9" w14:textId="77777777" w:rsidR="008328AB" w:rsidRPr="008328AB" w:rsidRDefault="008328AB" w:rsidP="008328AB">
            <w:pPr>
              <w:rPr>
                <w:rFonts w:ascii="Arial" w:eastAsiaTheme="minorHAnsi" w:hAnsi="Arial" w:cs="Arial"/>
              </w:rPr>
            </w:pPr>
          </w:p>
        </w:tc>
        <w:tc>
          <w:tcPr>
            <w:tcW w:w="2254" w:type="dxa"/>
            <w:gridSpan w:val="2"/>
          </w:tcPr>
          <w:p w14:paraId="52A4A7C3" w14:textId="77777777" w:rsidR="008328AB" w:rsidRPr="008328AB" w:rsidRDefault="008328AB" w:rsidP="008328AB">
            <w:pPr>
              <w:rPr>
                <w:rFonts w:ascii="Arial" w:eastAsiaTheme="minorHAnsi" w:hAnsi="Arial" w:cs="Arial"/>
              </w:rPr>
            </w:pPr>
            <w:r w:rsidRPr="008328AB">
              <w:rPr>
                <w:rFonts w:ascii="Arial" w:eastAsiaTheme="minorHAnsi" w:hAnsi="Arial" w:cs="Arial"/>
              </w:rPr>
              <w:t>tenements &amp; main doors)</w:t>
            </w:r>
          </w:p>
        </w:tc>
        <w:tc>
          <w:tcPr>
            <w:tcW w:w="2254" w:type="dxa"/>
            <w:gridSpan w:val="3"/>
          </w:tcPr>
          <w:p w14:paraId="11C4C88C" w14:textId="77777777" w:rsidR="008328AB" w:rsidRPr="008328AB" w:rsidRDefault="008328AB" w:rsidP="008328AB">
            <w:pPr>
              <w:rPr>
                <w:rFonts w:ascii="Arial" w:eastAsiaTheme="minorHAnsi" w:hAnsi="Arial" w:cs="Arial"/>
              </w:rPr>
            </w:pPr>
            <w:r w:rsidRPr="008328AB">
              <w:rPr>
                <w:rFonts w:ascii="Arial" w:eastAsiaTheme="minorHAnsi" w:hAnsi="Arial" w:cs="Arial"/>
              </w:rPr>
              <w:t>Mountgarrie Path</w:t>
            </w:r>
          </w:p>
          <w:p w14:paraId="454E5B21" w14:textId="77777777" w:rsidR="008328AB" w:rsidRPr="008328AB" w:rsidRDefault="008328AB" w:rsidP="008328AB">
            <w:pPr>
              <w:rPr>
                <w:rFonts w:ascii="Arial" w:eastAsiaTheme="minorHAnsi" w:hAnsi="Arial" w:cs="Arial"/>
              </w:rPr>
            </w:pPr>
          </w:p>
        </w:tc>
        <w:tc>
          <w:tcPr>
            <w:tcW w:w="2254" w:type="dxa"/>
          </w:tcPr>
          <w:p w14:paraId="6A0AEAA3" w14:textId="77777777" w:rsidR="008328AB" w:rsidRPr="008328AB" w:rsidRDefault="008328AB" w:rsidP="008328AB">
            <w:pPr>
              <w:rPr>
                <w:rFonts w:ascii="Arial" w:eastAsiaTheme="minorHAnsi" w:hAnsi="Arial" w:cs="Arial"/>
              </w:rPr>
            </w:pPr>
            <w:r w:rsidRPr="008328AB">
              <w:rPr>
                <w:rFonts w:ascii="Arial" w:eastAsiaTheme="minorHAnsi" w:hAnsi="Arial" w:cs="Arial"/>
              </w:rPr>
              <w:t>(tenements)</w:t>
            </w:r>
          </w:p>
        </w:tc>
      </w:tr>
      <w:tr w:rsidR="008328AB" w:rsidRPr="008328AB" w14:paraId="6AED0789" w14:textId="77777777" w:rsidTr="00944246">
        <w:trPr>
          <w:gridAfter w:val="1"/>
          <w:wAfter w:w="51" w:type="dxa"/>
        </w:trPr>
        <w:tc>
          <w:tcPr>
            <w:tcW w:w="2254" w:type="dxa"/>
          </w:tcPr>
          <w:p w14:paraId="681E2841"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Marchglen Place </w:t>
            </w:r>
          </w:p>
        </w:tc>
        <w:tc>
          <w:tcPr>
            <w:tcW w:w="2254" w:type="dxa"/>
            <w:gridSpan w:val="2"/>
          </w:tcPr>
          <w:p w14:paraId="67FB3C86" w14:textId="77777777" w:rsidR="008328AB" w:rsidRPr="008328AB" w:rsidRDefault="008328AB" w:rsidP="008328AB">
            <w:pPr>
              <w:rPr>
                <w:rFonts w:ascii="Arial" w:eastAsiaTheme="minorHAnsi" w:hAnsi="Arial" w:cs="Arial"/>
              </w:rPr>
            </w:pPr>
            <w:r w:rsidRPr="008328AB">
              <w:rPr>
                <w:rFonts w:ascii="Arial" w:eastAsiaTheme="minorHAnsi" w:hAnsi="Arial" w:cs="Arial"/>
              </w:rPr>
              <w:t>Main door</w:t>
            </w:r>
          </w:p>
        </w:tc>
        <w:tc>
          <w:tcPr>
            <w:tcW w:w="2254" w:type="dxa"/>
            <w:gridSpan w:val="3"/>
          </w:tcPr>
          <w:p w14:paraId="2C4DC4A3"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Mountgarrie Road </w:t>
            </w:r>
          </w:p>
        </w:tc>
        <w:tc>
          <w:tcPr>
            <w:tcW w:w="2254" w:type="dxa"/>
          </w:tcPr>
          <w:p w14:paraId="3E7D6088" w14:textId="77777777" w:rsidR="008328AB" w:rsidRPr="008328AB" w:rsidRDefault="008328AB" w:rsidP="008328AB">
            <w:pPr>
              <w:rPr>
                <w:rFonts w:ascii="Arial" w:eastAsiaTheme="minorHAnsi" w:hAnsi="Arial" w:cs="Arial"/>
              </w:rPr>
            </w:pPr>
            <w:r w:rsidRPr="008328AB">
              <w:rPr>
                <w:rFonts w:ascii="Arial" w:eastAsiaTheme="minorHAnsi" w:hAnsi="Arial" w:cs="Arial"/>
              </w:rPr>
              <w:t>Multi Storey – all amenity flats for over 55 years</w:t>
            </w:r>
          </w:p>
        </w:tc>
      </w:tr>
      <w:tr w:rsidR="008328AB" w:rsidRPr="008328AB" w14:paraId="20F00624" w14:textId="77777777" w:rsidTr="00944246">
        <w:trPr>
          <w:gridAfter w:val="1"/>
          <w:wAfter w:w="51" w:type="dxa"/>
        </w:trPr>
        <w:tc>
          <w:tcPr>
            <w:tcW w:w="2254" w:type="dxa"/>
          </w:tcPr>
          <w:p w14:paraId="22471393"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Meldon Place </w:t>
            </w:r>
          </w:p>
        </w:tc>
        <w:tc>
          <w:tcPr>
            <w:tcW w:w="2254" w:type="dxa"/>
            <w:gridSpan w:val="2"/>
          </w:tcPr>
          <w:p w14:paraId="1BC6AB2C" w14:textId="77777777" w:rsidR="008328AB" w:rsidRPr="008328AB" w:rsidRDefault="008328AB" w:rsidP="008328AB">
            <w:pPr>
              <w:rPr>
                <w:rFonts w:ascii="Arial" w:eastAsiaTheme="minorHAnsi" w:hAnsi="Arial" w:cs="Arial"/>
              </w:rPr>
            </w:pPr>
            <w:r w:rsidRPr="008328AB">
              <w:rPr>
                <w:rFonts w:ascii="Arial" w:eastAsiaTheme="minorHAnsi" w:hAnsi="Arial" w:cs="Arial"/>
              </w:rPr>
              <w:t>Main door</w:t>
            </w:r>
          </w:p>
        </w:tc>
        <w:tc>
          <w:tcPr>
            <w:tcW w:w="2254" w:type="dxa"/>
            <w:gridSpan w:val="3"/>
          </w:tcPr>
          <w:p w14:paraId="2FA17660"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Munlochy Road </w:t>
            </w:r>
          </w:p>
        </w:tc>
        <w:tc>
          <w:tcPr>
            <w:tcW w:w="2254" w:type="dxa"/>
          </w:tcPr>
          <w:p w14:paraId="60470DF9" w14:textId="77777777" w:rsidR="008328AB" w:rsidRPr="008328AB" w:rsidRDefault="008328AB" w:rsidP="008328AB">
            <w:pPr>
              <w:rPr>
                <w:rFonts w:ascii="Arial" w:eastAsiaTheme="minorHAnsi" w:hAnsi="Arial" w:cs="Arial"/>
              </w:rPr>
            </w:pPr>
            <w:r w:rsidRPr="008328AB">
              <w:rPr>
                <w:rFonts w:ascii="Arial" w:eastAsiaTheme="minorHAnsi" w:hAnsi="Arial" w:cs="Arial"/>
              </w:rPr>
              <w:t>Main door</w:t>
            </w:r>
          </w:p>
        </w:tc>
      </w:tr>
      <w:tr w:rsidR="008328AB" w:rsidRPr="008328AB" w14:paraId="031B027E" w14:textId="77777777" w:rsidTr="00944246">
        <w:trPr>
          <w:gridAfter w:val="1"/>
          <w:wAfter w:w="51" w:type="dxa"/>
        </w:trPr>
        <w:tc>
          <w:tcPr>
            <w:tcW w:w="2254" w:type="dxa"/>
          </w:tcPr>
          <w:p w14:paraId="33285025" w14:textId="77777777" w:rsidR="008328AB" w:rsidRPr="008328AB" w:rsidRDefault="008328AB" w:rsidP="008328AB">
            <w:pPr>
              <w:rPr>
                <w:rFonts w:ascii="Arial" w:eastAsiaTheme="minorHAnsi" w:hAnsi="Arial" w:cs="Arial"/>
              </w:rPr>
            </w:pPr>
            <w:r w:rsidRPr="008328AB">
              <w:rPr>
                <w:rFonts w:ascii="Arial" w:eastAsiaTheme="minorHAnsi" w:hAnsi="Arial" w:cs="Arial"/>
              </w:rPr>
              <w:t>Melness Place</w:t>
            </w:r>
          </w:p>
        </w:tc>
        <w:tc>
          <w:tcPr>
            <w:tcW w:w="2254" w:type="dxa"/>
            <w:gridSpan w:val="2"/>
          </w:tcPr>
          <w:p w14:paraId="2C9776B5" w14:textId="77777777" w:rsidR="008328AB" w:rsidRPr="008328AB" w:rsidRDefault="008328AB" w:rsidP="008328AB">
            <w:pPr>
              <w:rPr>
                <w:rFonts w:ascii="Arial" w:eastAsiaTheme="minorHAnsi" w:hAnsi="Arial" w:cs="Arial"/>
              </w:rPr>
            </w:pPr>
            <w:r w:rsidRPr="008328AB">
              <w:rPr>
                <w:rFonts w:ascii="Arial" w:eastAsiaTheme="minorHAnsi" w:hAnsi="Arial" w:cs="Arial"/>
              </w:rPr>
              <w:t>Main door</w:t>
            </w:r>
          </w:p>
        </w:tc>
        <w:tc>
          <w:tcPr>
            <w:tcW w:w="2254" w:type="dxa"/>
            <w:gridSpan w:val="3"/>
          </w:tcPr>
          <w:p w14:paraId="49B1BA5F" w14:textId="77777777" w:rsidR="008328AB" w:rsidRPr="008328AB" w:rsidRDefault="008328AB" w:rsidP="008328AB">
            <w:pPr>
              <w:rPr>
                <w:rFonts w:ascii="Arial" w:eastAsiaTheme="minorHAnsi" w:hAnsi="Arial" w:cs="Arial"/>
              </w:rPr>
            </w:pPr>
            <w:r w:rsidRPr="008328AB">
              <w:rPr>
                <w:rFonts w:ascii="Arial" w:eastAsiaTheme="minorHAnsi" w:hAnsi="Arial" w:cs="Arial"/>
              </w:rPr>
              <w:t xml:space="preserve">Murroes Road </w:t>
            </w:r>
          </w:p>
          <w:p w14:paraId="4247A654" w14:textId="77777777" w:rsidR="008328AB" w:rsidRPr="008328AB" w:rsidRDefault="008328AB" w:rsidP="008328AB">
            <w:pPr>
              <w:rPr>
                <w:rFonts w:ascii="Arial" w:eastAsiaTheme="minorHAnsi" w:hAnsi="Arial" w:cs="Arial"/>
              </w:rPr>
            </w:pPr>
          </w:p>
        </w:tc>
        <w:tc>
          <w:tcPr>
            <w:tcW w:w="2254" w:type="dxa"/>
          </w:tcPr>
          <w:p w14:paraId="51C4B9DC" w14:textId="77777777" w:rsidR="008328AB" w:rsidRPr="008328AB" w:rsidRDefault="008328AB" w:rsidP="008328AB">
            <w:pPr>
              <w:rPr>
                <w:rFonts w:ascii="Arial" w:eastAsiaTheme="minorHAnsi" w:hAnsi="Arial" w:cs="Arial"/>
              </w:rPr>
            </w:pPr>
            <w:r w:rsidRPr="008328AB">
              <w:rPr>
                <w:rFonts w:ascii="Arial" w:eastAsiaTheme="minorHAnsi" w:hAnsi="Arial" w:cs="Arial"/>
              </w:rPr>
              <w:t>tenements &amp; main doors)</w:t>
            </w:r>
          </w:p>
        </w:tc>
      </w:tr>
      <w:tr w:rsidR="008328AB" w:rsidRPr="008328AB" w14:paraId="518E825F" w14:textId="77777777" w:rsidTr="00944246">
        <w:trPr>
          <w:gridAfter w:val="1"/>
          <w:wAfter w:w="51" w:type="dxa"/>
        </w:trPr>
        <w:tc>
          <w:tcPr>
            <w:tcW w:w="2254" w:type="dxa"/>
          </w:tcPr>
          <w:p w14:paraId="3E3B5FE2" w14:textId="77777777" w:rsidR="008328AB" w:rsidRPr="008328AB" w:rsidRDefault="008328AB" w:rsidP="008328AB">
            <w:pPr>
              <w:rPr>
                <w:rFonts w:ascii="Arial" w:eastAsiaTheme="minorHAnsi" w:hAnsi="Arial" w:cs="Arial"/>
              </w:rPr>
            </w:pPr>
          </w:p>
        </w:tc>
        <w:tc>
          <w:tcPr>
            <w:tcW w:w="2254" w:type="dxa"/>
            <w:gridSpan w:val="2"/>
          </w:tcPr>
          <w:p w14:paraId="06DA3F38" w14:textId="77777777" w:rsidR="008328AB" w:rsidRPr="008328AB" w:rsidRDefault="008328AB" w:rsidP="008328AB">
            <w:pPr>
              <w:rPr>
                <w:rFonts w:ascii="Arial" w:eastAsiaTheme="minorHAnsi" w:hAnsi="Arial" w:cs="Arial"/>
              </w:rPr>
            </w:pPr>
          </w:p>
        </w:tc>
        <w:tc>
          <w:tcPr>
            <w:tcW w:w="2254" w:type="dxa"/>
            <w:gridSpan w:val="3"/>
          </w:tcPr>
          <w:p w14:paraId="7DB7F0DA" w14:textId="77777777" w:rsidR="008328AB" w:rsidRPr="008328AB" w:rsidRDefault="008328AB" w:rsidP="008328AB">
            <w:pPr>
              <w:rPr>
                <w:rFonts w:ascii="Arial" w:eastAsiaTheme="minorHAnsi" w:hAnsi="Arial" w:cs="Arial"/>
              </w:rPr>
            </w:pPr>
            <w:r w:rsidRPr="008328AB">
              <w:rPr>
                <w:rFonts w:ascii="Arial" w:eastAsiaTheme="minorHAnsi" w:hAnsi="Arial" w:cs="Arial"/>
              </w:rPr>
              <w:t>Mybster Place (main doors)</w:t>
            </w:r>
          </w:p>
        </w:tc>
        <w:tc>
          <w:tcPr>
            <w:tcW w:w="2254" w:type="dxa"/>
          </w:tcPr>
          <w:p w14:paraId="149FCD2A" w14:textId="77777777" w:rsidR="008328AB" w:rsidRPr="008328AB" w:rsidRDefault="008328AB" w:rsidP="008328AB">
            <w:pPr>
              <w:rPr>
                <w:rFonts w:ascii="Arial" w:eastAsiaTheme="minorHAnsi" w:hAnsi="Arial" w:cs="Arial"/>
              </w:rPr>
            </w:pPr>
            <w:r w:rsidRPr="008328AB">
              <w:rPr>
                <w:rFonts w:ascii="Arial" w:eastAsiaTheme="minorHAnsi" w:hAnsi="Arial" w:cs="Arial"/>
              </w:rPr>
              <w:t>Main door</w:t>
            </w:r>
          </w:p>
        </w:tc>
      </w:tr>
      <w:tr w:rsidR="008328AB" w:rsidRPr="008328AB" w14:paraId="396917F5" w14:textId="77777777" w:rsidTr="00A12D69">
        <w:tc>
          <w:tcPr>
            <w:tcW w:w="9067" w:type="dxa"/>
            <w:gridSpan w:val="8"/>
            <w:shd w:val="clear" w:color="auto" w:fill="9CC2E5" w:themeFill="accent5" w:themeFillTint="99"/>
          </w:tcPr>
          <w:p w14:paraId="632C669A" w14:textId="77777777" w:rsidR="008328AB" w:rsidRPr="008328AB" w:rsidRDefault="008328AB" w:rsidP="008328AB">
            <w:pPr>
              <w:jc w:val="center"/>
              <w:rPr>
                <w:rFonts w:ascii="Arial" w:eastAsiaTheme="minorHAnsi" w:hAnsi="Arial" w:cs="Arial"/>
                <w:sz w:val="28"/>
                <w:szCs w:val="28"/>
              </w:rPr>
            </w:pPr>
            <w:r w:rsidRPr="008328AB">
              <w:rPr>
                <w:rFonts w:ascii="Arial" w:eastAsiaTheme="minorHAnsi" w:hAnsi="Arial" w:cs="Arial"/>
                <w:b/>
                <w:bCs/>
                <w:sz w:val="28"/>
                <w:szCs w:val="28"/>
              </w:rPr>
              <w:t>DRUMOYNE</w:t>
            </w:r>
          </w:p>
        </w:tc>
      </w:tr>
      <w:tr w:rsidR="008328AB" w:rsidRPr="008328AB" w14:paraId="1E44EEE9" w14:textId="77777777" w:rsidTr="00944246">
        <w:tc>
          <w:tcPr>
            <w:tcW w:w="2263" w:type="dxa"/>
            <w:gridSpan w:val="2"/>
          </w:tcPr>
          <w:p w14:paraId="0FC8EF11" w14:textId="77777777" w:rsidR="008328AB" w:rsidRPr="008328AB" w:rsidRDefault="008328AB" w:rsidP="008328AB">
            <w:pPr>
              <w:rPr>
                <w:rFonts w:ascii="Arial" w:eastAsiaTheme="minorHAnsi" w:hAnsi="Arial" w:cs="Arial"/>
              </w:rPr>
            </w:pPr>
            <w:r w:rsidRPr="008328AB">
              <w:rPr>
                <w:rFonts w:ascii="Arial" w:eastAsiaTheme="minorHAnsi" w:hAnsi="Arial" w:cs="Arial"/>
              </w:rPr>
              <w:t>Street</w:t>
            </w:r>
          </w:p>
        </w:tc>
        <w:tc>
          <w:tcPr>
            <w:tcW w:w="2268" w:type="dxa"/>
            <w:gridSpan w:val="2"/>
          </w:tcPr>
          <w:p w14:paraId="2A882995" w14:textId="77777777" w:rsidR="008328AB" w:rsidRPr="008328AB" w:rsidRDefault="008328AB" w:rsidP="008328AB">
            <w:pPr>
              <w:rPr>
                <w:rFonts w:ascii="Arial" w:eastAsiaTheme="minorHAnsi" w:hAnsi="Arial" w:cs="Arial"/>
              </w:rPr>
            </w:pPr>
            <w:r w:rsidRPr="008328AB">
              <w:rPr>
                <w:rFonts w:ascii="Arial" w:eastAsiaTheme="minorHAnsi" w:hAnsi="Arial" w:cs="Arial"/>
              </w:rPr>
              <w:t>House Type</w:t>
            </w:r>
          </w:p>
        </w:tc>
        <w:tc>
          <w:tcPr>
            <w:tcW w:w="2127" w:type="dxa"/>
          </w:tcPr>
          <w:p w14:paraId="44AFFAC4" w14:textId="77777777" w:rsidR="008328AB" w:rsidRPr="008328AB" w:rsidRDefault="008328AB" w:rsidP="008328AB">
            <w:pPr>
              <w:rPr>
                <w:rFonts w:ascii="Arial" w:eastAsiaTheme="minorHAnsi" w:hAnsi="Arial" w:cs="Arial"/>
              </w:rPr>
            </w:pPr>
            <w:r w:rsidRPr="008328AB">
              <w:rPr>
                <w:rFonts w:ascii="Arial" w:eastAsiaTheme="minorHAnsi" w:hAnsi="Arial" w:cs="Arial"/>
              </w:rPr>
              <w:t>Street</w:t>
            </w:r>
          </w:p>
        </w:tc>
        <w:tc>
          <w:tcPr>
            <w:tcW w:w="2409" w:type="dxa"/>
            <w:gridSpan w:val="3"/>
          </w:tcPr>
          <w:p w14:paraId="2E340F8A" w14:textId="77777777" w:rsidR="008328AB" w:rsidRPr="008328AB" w:rsidRDefault="008328AB" w:rsidP="008328AB">
            <w:pPr>
              <w:rPr>
                <w:rFonts w:ascii="Arial" w:eastAsiaTheme="minorHAnsi" w:hAnsi="Arial" w:cs="Arial"/>
              </w:rPr>
            </w:pPr>
            <w:r w:rsidRPr="008328AB">
              <w:rPr>
                <w:rFonts w:ascii="Arial" w:eastAsiaTheme="minorHAnsi" w:hAnsi="Arial" w:cs="Arial"/>
              </w:rPr>
              <w:t>House Type</w:t>
            </w:r>
          </w:p>
        </w:tc>
      </w:tr>
      <w:tr w:rsidR="008328AB" w:rsidRPr="008328AB" w14:paraId="47AFDA36" w14:textId="77777777" w:rsidTr="00944246">
        <w:tc>
          <w:tcPr>
            <w:tcW w:w="2263" w:type="dxa"/>
            <w:gridSpan w:val="2"/>
          </w:tcPr>
          <w:p w14:paraId="558E28F3" w14:textId="77777777" w:rsidR="008328AB" w:rsidRPr="008328AB" w:rsidRDefault="008328AB" w:rsidP="008328AB">
            <w:pPr>
              <w:rPr>
                <w:rFonts w:ascii="Arial" w:eastAsiaTheme="minorHAnsi" w:hAnsi="Arial" w:cs="Arial"/>
              </w:rPr>
            </w:pPr>
            <w:r w:rsidRPr="008328AB">
              <w:rPr>
                <w:rFonts w:ascii="Arial" w:eastAsiaTheme="minorHAnsi" w:hAnsi="Arial" w:cs="Arial"/>
              </w:rPr>
              <w:t>Balbeg Street</w:t>
            </w:r>
          </w:p>
        </w:tc>
        <w:tc>
          <w:tcPr>
            <w:tcW w:w="2268" w:type="dxa"/>
            <w:gridSpan w:val="2"/>
          </w:tcPr>
          <w:p w14:paraId="49C5D6FB" w14:textId="77777777" w:rsidR="008328AB" w:rsidRPr="008328AB" w:rsidRDefault="008328AB" w:rsidP="008328AB">
            <w:pPr>
              <w:rPr>
                <w:rFonts w:ascii="Arial" w:eastAsiaTheme="minorHAnsi" w:hAnsi="Arial" w:cs="Arial"/>
              </w:rPr>
            </w:pPr>
            <w:r w:rsidRPr="008328AB">
              <w:rPr>
                <w:rFonts w:ascii="Arial" w:eastAsiaTheme="minorHAnsi" w:hAnsi="Arial" w:cs="Arial"/>
              </w:rPr>
              <w:t>tenements</w:t>
            </w:r>
          </w:p>
          <w:p w14:paraId="45D539D1" w14:textId="77777777" w:rsidR="008328AB" w:rsidRPr="008328AB" w:rsidRDefault="008328AB" w:rsidP="008328AB">
            <w:pPr>
              <w:rPr>
                <w:rFonts w:ascii="Arial" w:eastAsiaTheme="minorHAnsi" w:hAnsi="Arial" w:cs="Arial"/>
              </w:rPr>
            </w:pPr>
          </w:p>
        </w:tc>
        <w:tc>
          <w:tcPr>
            <w:tcW w:w="2127" w:type="dxa"/>
          </w:tcPr>
          <w:p w14:paraId="2017F094" w14:textId="77777777" w:rsidR="008328AB" w:rsidRPr="008328AB" w:rsidRDefault="008328AB" w:rsidP="008328AB">
            <w:pPr>
              <w:rPr>
                <w:rFonts w:ascii="Arial" w:eastAsiaTheme="minorHAnsi" w:hAnsi="Arial" w:cs="Arial"/>
              </w:rPr>
            </w:pPr>
            <w:r w:rsidRPr="008328AB">
              <w:rPr>
                <w:rFonts w:ascii="Arial" w:eastAsiaTheme="minorHAnsi" w:hAnsi="Arial" w:cs="Arial"/>
              </w:rPr>
              <w:t>Meiklewood Road</w:t>
            </w:r>
          </w:p>
        </w:tc>
        <w:tc>
          <w:tcPr>
            <w:tcW w:w="2409" w:type="dxa"/>
            <w:gridSpan w:val="3"/>
          </w:tcPr>
          <w:p w14:paraId="51751596" w14:textId="77777777" w:rsidR="008328AB" w:rsidRPr="008328AB" w:rsidRDefault="008328AB" w:rsidP="008328AB">
            <w:pPr>
              <w:rPr>
                <w:rFonts w:ascii="Arial" w:eastAsiaTheme="minorHAnsi" w:hAnsi="Arial" w:cs="Arial"/>
              </w:rPr>
            </w:pPr>
            <w:r w:rsidRPr="008328AB">
              <w:rPr>
                <w:rFonts w:ascii="Arial" w:eastAsiaTheme="minorHAnsi" w:hAnsi="Arial" w:cs="Arial"/>
              </w:rPr>
              <w:t>tenements</w:t>
            </w:r>
          </w:p>
          <w:p w14:paraId="13CA01B3" w14:textId="77777777" w:rsidR="008328AB" w:rsidRPr="008328AB" w:rsidRDefault="008328AB" w:rsidP="008328AB">
            <w:pPr>
              <w:rPr>
                <w:rFonts w:ascii="Arial" w:eastAsiaTheme="minorHAnsi" w:hAnsi="Arial" w:cs="Arial"/>
              </w:rPr>
            </w:pPr>
          </w:p>
        </w:tc>
      </w:tr>
      <w:tr w:rsidR="008328AB" w:rsidRPr="008328AB" w14:paraId="74D0FCD6" w14:textId="77777777" w:rsidTr="00944246">
        <w:tc>
          <w:tcPr>
            <w:tcW w:w="2263" w:type="dxa"/>
            <w:gridSpan w:val="2"/>
          </w:tcPr>
          <w:p w14:paraId="40532D92" w14:textId="77777777" w:rsidR="008328AB" w:rsidRPr="008328AB" w:rsidRDefault="008328AB" w:rsidP="008328AB">
            <w:pPr>
              <w:rPr>
                <w:rFonts w:ascii="Arial" w:eastAsiaTheme="minorHAnsi" w:hAnsi="Arial" w:cs="Arial"/>
              </w:rPr>
            </w:pPr>
            <w:r w:rsidRPr="008328AB">
              <w:rPr>
                <w:rFonts w:ascii="Arial" w:eastAsiaTheme="minorHAnsi" w:hAnsi="Arial" w:cs="Arial"/>
              </w:rPr>
              <w:t>Elder Grove Court</w:t>
            </w:r>
          </w:p>
        </w:tc>
        <w:tc>
          <w:tcPr>
            <w:tcW w:w="2268" w:type="dxa"/>
            <w:gridSpan w:val="2"/>
          </w:tcPr>
          <w:p w14:paraId="52081FB7" w14:textId="77777777" w:rsidR="008328AB" w:rsidRPr="008328AB" w:rsidRDefault="008328AB" w:rsidP="008328AB">
            <w:pPr>
              <w:rPr>
                <w:rFonts w:ascii="Arial" w:eastAsiaTheme="minorHAnsi" w:hAnsi="Arial" w:cs="Arial"/>
              </w:rPr>
            </w:pPr>
            <w:r w:rsidRPr="008328AB">
              <w:rPr>
                <w:rFonts w:ascii="Arial" w:eastAsiaTheme="minorHAnsi" w:hAnsi="Arial" w:cs="Arial"/>
              </w:rPr>
              <w:t>amenity main door</w:t>
            </w:r>
          </w:p>
          <w:p w14:paraId="1CB59BFB" w14:textId="77777777" w:rsidR="008328AB" w:rsidRPr="008328AB" w:rsidRDefault="008328AB" w:rsidP="008328AB">
            <w:pPr>
              <w:rPr>
                <w:rFonts w:ascii="Arial" w:eastAsiaTheme="minorHAnsi" w:hAnsi="Arial" w:cs="Arial"/>
              </w:rPr>
            </w:pPr>
          </w:p>
        </w:tc>
        <w:tc>
          <w:tcPr>
            <w:tcW w:w="2127" w:type="dxa"/>
          </w:tcPr>
          <w:p w14:paraId="7E2DA041" w14:textId="77777777" w:rsidR="008328AB" w:rsidRPr="008328AB" w:rsidRDefault="008328AB" w:rsidP="008328AB">
            <w:pPr>
              <w:rPr>
                <w:rFonts w:ascii="Arial" w:eastAsiaTheme="minorHAnsi" w:hAnsi="Arial" w:cs="Arial"/>
              </w:rPr>
            </w:pPr>
            <w:r w:rsidRPr="008328AB">
              <w:rPr>
                <w:rFonts w:ascii="Arial" w:eastAsiaTheme="minorHAnsi" w:hAnsi="Arial" w:cs="Arial"/>
              </w:rPr>
              <w:t>Shieldhall Road</w:t>
            </w:r>
          </w:p>
        </w:tc>
        <w:tc>
          <w:tcPr>
            <w:tcW w:w="2409" w:type="dxa"/>
            <w:gridSpan w:val="3"/>
          </w:tcPr>
          <w:p w14:paraId="3769E708" w14:textId="77777777" w:rsidR="008328AB" w:rsidRPr="008328AB" w:rsidRDefault="008328AB" w:rsidP="008328AB">
            <w:pPr>
              <w:rPr>
                <w:rFonts w:ascii="Arial" w:eastAsiaTheme="minorHAnsi" w:hAnsi="Arial" w:cs="Arial"/>
              </w:rPr>
            </w:pPr>
            <w:r w:rsidRPr="008328AB">
              <w:rPr>
                <w:rFonts w:ascii="Arial" w:eastAsiaTheme="minorHAnsi" w:hAnsi="Arial" w:cs="Arial"/>
              </w:rPr>
              <w:t>tenements</w:t>
            </w:r>
          </w:p>
        </w:tc>
      </w:tr>
      <w:tr w:rsidR="008328AB" w:rsidRPr="008328AB" w14:paraId="06862325" w14:textId="77777777" w:rsidTr="00944246">
        <w:tc>
          <w:tcPr>
            <w:tcW w:w="2263" w:type="dxa"/>
            <w:gridSpan w:val="2"/>
          </w:tcPr>
          <w:p w14:paraId="1080A345" w14:textId="77777777" w:rsidR="008328AB" w:rsidRPr="008328AB" w:rsidRDefault="008328AB" w:rsidP="008328AB">
            <w:pPr>
              <w:rPr>
                <w:rFonts w:ascii="Arial" w:eastAsiaTheme="minorHAnsi" w:hAnsi="Arial" w:cs="Arial"/>
              </w:rPr>
            </w:pPr>
            <w:r w:rsidRPr="008328AB">
              <w:rPr>
                <w:rFonts w:ascii="Arial" w:eastAsiaTheme="minorHAnsi" w:hAnsi="Arial" w:cs="Arial"/>
              </w:rPr>
              <w:t>Finsbay Street</w:t>
            </w:r>
          </w:p>
        </w:tc>
        <w:tc>
          <w:tcPr>
            <w:tcW w:w="2268" w:type="dxa"/>
            <w:gridSpan w:val="2"/>
          </w:tcPr>
          <w:p w14:paraId="3204358E" w14:textId="77777777" w:rsidR="008328AB" w:rsidRPr="008328AB" w:rsidRDefault="008328AB" w:rsidP="008328AB">
            <w:pPr>
              <w:rPr>
                <w:rFonts w:ascii="Arial" w:eastAsiaTheme="minorHAnsi" w:hAnsi="Arial" w:cs="Arial"/>
              </w:rPr>
            </w:pPr>
            <w:r w:rsidRPr="008328AB">
              <w:rPr>
                <w:rFonts w:ascii="Arial" w:eastAsiaTheme="minorHAnsi" w:hAnsi="Arial" w:cs="Arial"/>
              </w:rPr>
              <w:t>main doors</w:t>
            </w:r>
          </w:p>
          <w:p w14:paraId="668757DC" w14:textId="77777777" w:rsidR="008328AB" w:rsidRPr="008328AB" w:rsidRDefault="008328AB" w:rsidP="008328AB">
            <w:pPr>
              <w:rPr>
                <w:rFonts w:ascii="Arial" w:eastAsiaTheme="minorHAnsi" w:hAnsi="Arial" w:cs="Arial"/>
              </w:rPr>
            </w:pPr>
          </w:p>
        </w:tc>
        <w:tc>
          <w:tcPr>
            <w:tcW w:w="2127" w:type="dxa"/>
          </w:tcPr>
          <w:p w14:paraId="71427380" w14:textId="3E93F6AF" w:rsidR="008328AB" w:rsidRPr="008328AB" w:rsidRDefault="00775850" w:rsidP="008328AB">
            <w:pPr>
              <w:rPr>
                <w:rFonts w:ascii="Arial" w:eastAsiaTheme="minorHAnsi" w:hAnsi="Arial" w:cs="Arial"/>
              </w:rPr>
            </w:pPr>
            <w:r>
              <w:rPr>
                <w:rFonts w:ascii="Arial" w:eastAsiaTheme="minorHAnsi" w:hAnsi="Arial" w:cs="Arial"/>
              </w:rPr>
              <w:t>Cromdale Square</w:t>
            </w:r>
          </w:p>
        </w:tc>
        <w:tc>
          <w:tcPr>
            <w:tcW w:w="2409" w:type="dxa"/>
            <w:gridSpan w:val="3"/>
          </w:tcPr>
          <w:p w14:paraId="1D55FAE0" w14:textId="29FA44D6" w:rsidR="008328AB" w:rsidRPr="008328AB" w:rsidRDefault="00775850" w:rsidP="008328AB">
            <w:pPr>
              <w:rPr>
                <w:rFonts w:ascii="Arial" w:eastAsiaTheme="minorHAnsi" w:hAnsi="Arial" w:cs="Arial"/>
              </w:rPr>
            </w:pPr>
            <w:r>
              <w:rPr>
                <w:rFonts w:ascii="Arial" w:eastAsiaTheme="minorHAnsi" w:hAnsi="Arial" w:cs="Arial"/>
              </w:rPr>
              <w:t>flats and houses</w:t>
            </w:r>
          </w:p>
        </w:tc>
      </w:tr>
    </w:tbl>
    <w:p w14:paraId="67BD461B" w14:textId="77777777" w:rsidR="008328AB" w:rsidRPr="008328AB" w:rsidRDefault="008328AB" w:rsidP="008328AB">
      <w:pPr>
        <w:spacing w:after="160" w:line="259" w:lineRule="auto"/>
        <w:jc w:val="both"/>
        <w:rPr>
          <w:rFonts w:ascii="Arial" w:eastAsiaTheme="minorHAnsi" w:hAnsi="Arial" w:cs="Arial"/>
        </w:rPr>
      </w:pPr>
      <w:r w:rsidRPr="008328AB">
        <w:rPr>
          <w:rFonts w:ascii="Arial" w:eastAsiaTheme="minorHAnsi" w:hAnsi="Arial" w:cs="Arial"/>
        </w:rPr>
        <w:t xml:space="preserve">The types of property in our area are mainly pre-1919 tenements which is the traditional sandstone tenement flats, typical of the style of flats available in and around Glasgow.   </w:t>
      </w:r>
    </w:p>
    <w:p w14:paraId="63375F1C" w14:textId="77777777" w:rsidR="008328AB" w:rsidRPr="008328AB" w:rsidRDefault="008328AB" w:rsidP="008328AB">
      <w:pPr>
        <w:spacing w:after="160" w:line="259" w:lineRule="auto"/>
        <w:jc w:val="both"/>
        <w:rPr>
          <w:rFonts w:ascii="Arial" w:eastAsiaTheme="minorHAnsi" w:hAnsi="Arial" w:cs="Arial"/>
        </w:rPr>
      </w:pPr>
      <w:r w:rsidRPr="008328AB">
        <w:rPr>
          <w:rFonts w:ascii="Arial" w:eastAsiaTheme="minorHAnsi" w:hAnsi="Arial" w:cs="Arial"/>
        </w:rPr>
        <w:t xml:space="preserve">In addition, we have Amenity Housing which is accommodation solely for people who are over 55 years only.  There may be occasion when there is a medical reason for allocating this type of housing to under 55 years.  Our amenity housing is located within our multi-story flats; our grade A listed Elder House at 1 Drumoyne Drive and our newly converted main door properties at Elder Grove Court in Drumoyne. </w:t>
      </w:r>
    </w:p>
    <w:p w14:paraId="5E48A530" w14:textId="77777777" w:rsidR="008328AB" w:rsidRPr="008328AB" w:rsidRDefault="008328AB" w:rsidP="008328AB">
      <w:pPr>
        <w:spacing w:after="160" w:line="259" w:lineRule="auto"/>
        <w:jc w:val="both"/>
        <w:rPr>
          <w:rFonts w:ascii="Arial" w:eastAsiaTheme="minorHAnsi" w:hAnsi="Arial" w:cs="Arial"/>
        </w:rPr>
      </w:pPr>
      <w:r w:rsidRPr="008328AB">
        <w:rPr>
          <w:rFonts w:ascii="Arial" w:eastAsiaTheme="minorHAnsi" w:hAnsi="Arial" w:cs="Arial"/>
        </w:rPr>
        <w:t xml:space="preserve">We have some main door back and front door properties, mainly located in the Drumoyne and Langlands area.   </w:t>
      </w:r>
    </w:p>
    <w:p w14:paraId="23F6117C" w14:textId="74FABA77" w:rsidR="008328AB" w:rsidRPr="008328AB" w:rsidRDefault="008328AB" w:rsidP="008328AB">
      <w:pPr>
        <w:spacing w:after="160" w:line="259" w:lineRule="auto"/>
        <w:jc w:val="both"/>
        <w:rPr>
          <w:rFonts w:ascii="Arial" w:eastAsiaTheme="minorHAnsi" w:hAnsi="Arial" w:cs="Arial"/>
        </w:rPr>
      </w:pPr>
      <w:r w:rsidRPr="008328AB">
        <w:rPr>
          <w:rFonts w:ascii="Arial" w:eastAsiaTheme="minorHAnsi" w:hAnsi="Arial" w:cs="Arial"/>
        </w:rPr>
        <w:t xml:space="preserve">Lastly, we have a small supply of four in a block type flats and there are some tenements that are flats that have a </w:t>
      </w:r>
      <w:r w:rsidR="00443624" w:rsidRPr="008328AB">
        <w:rPr>
          <w:rFonts w:ascii="Arial" w:eastAsiaTheme="minorHAnsi" w:hAnsi="Arial" w:cs="Arial"/>
        </w:rPr>
        <w:t>main door</w:t>
      </w:r>
      <w:r w:rsidRPr="008328AB">
        <w:rPr>
          <w:rFonts w:ascii="Arial" w:eastAsiaTheme="minorHAnsi" w:hAnsi="Arial" w:cs="Arial"/>
        </w:rPr>
        <w:t xml:space="preserve"> off a close that are still classified as tenements.</w:t>
      </w:r>
    </w:p>
    <w:p w14:paraId="3D2231FA" w14:textId="77777777" w:rsidR="002E0564" w:rsidRDefault="002E0564" w:rsidP="00EA3D11">
      <w:pPr>
        <w:jc w:val="both"/>
        <w:rPr>
          <w:rFonts w:ascii="Arial" w:hAnsi="Arial" w:cs="Arial"/>
          <w:b/>
          <w:bCs/>
        </w:rPr>
      </w:pPr>
    </w:p>
    <w:p w14:paraId="56196202" w14:textId="60F8A015" w:rsidR="00F54E7B" w:rsidRDefault="00F54E7B" w:rsidP="00EA3D11">
      <w:pPr>
        <w:jc w:val="both"/>
        <w:rPr>
          <w:rFonts w:ascii="Arial" w:hAnsi="Arial" w:cs="Arial"/>
          <w:b/>
          <w:bCs/>
        </w:rPr>
      </w:pPr>
      <w:r w:rsidRPr="00BF0A68">
        <w:rPr>
          <w:rFonts w:ascii="Arial" w:hAnsi="Arial" w:cs="Arial"/>
          <w:b/>
          <w:bCs/>
        </w:rPr>
        <w:lastRenderedPageBreak/>
        <w:t>Property allocation Information (Housing List)</w:t>
      </w:r>
      <w:bookmarkEnd w:id="1"/>
    </w:p>
    <w:p w14:paraId="097D9242" w14:textId="3160A606" w:rsidR="00E2776A" w:rsidRDefault="00E2776A" w:rsidP="00EA3D11">
      <w:pPr>
        <w:jc w:val="both"/>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2254"/>
      </w:tblGrid>
      <w:tr w:rsidR="00E2776A" w14:paraId="7DCCE381" w14:textId="77777777" w:rsidTr="00A12D69">
        <w:tc>
          <w:tcPr>
            <w:tcW w:w="2254" w:type="dxa"/>
            <w:shd w:val="clear" w:color="auto" w:fill="9CC2E5" w:themeFill="accent5" w:themeFillTint="99"/>
          </w:tcPr>
          <w:p w14:paraId="4011B2EC" w14:textId="163BD37F" w:rsidR="00E2776A" w:rsidRDefault="00E2776A" w:rsidP="00E2776A">
            <w:pPr>
              <w:jc w:val="both"/>
              <w:rPr>
                <w:rFonts w:ascii="Arial" w:hAnsi="Arial" w:cs="Arial"/>
                <w:b/>
                <w:bCs/>
              </w:rPr>
            </w:pPr>
            <w:r>
              <w:rPr>
                <w:rFonts w:ascii="Arial" w:hAnsi="Arial" w:cs="Arial"/>
                <w:b/>
                <w:bCs/>
              </w:rPr>
              <w:t>Property Size</w:t>
            </w:r>
          </w:p>
        </w:tc>
        <w:tc>
          <w:tcPr>
            <w:tcW w:w="2254" w:type="dxa"/>
            <w:shd w:val="clear" w:color="auto" w:fill="9CC2E5" w:themeFill="accent5" w:themeFillTint="99"/>
          </w:tcPr>
          <w:p w14:paraId="0209E7DF" w14:textId="443E0CF1" w:rsidR="00E2776A" w:rsidRDefault="00E2776A" w:rsidP="00E2776A">
            <w:pPr>
              <w:jc w:val="both"/>
              <w:rPr>
                <w:rFonts w:ascii="Arial" w:hAnsi="Arial" w:cs="Arial"/>
                <w:b/>
                <w:bCs/>
              </w:rPr>
            </w:pPr>
            <w:r>
              <w:rPr>
                <w:rFonts w:ascii="Arial" w:hAnsi="Arial" w:cs="Arial"/>
                <w:b/>
                <w:bCs/>
              </w:rPr>
              <w:t>Type</w:t>
            </w:r>
          </w:p>
        </w:tc>
        <w:tc>
          <w:tcPr>
            <w:tcW w:w="2254" w:type="dxa"/>
            <w:shd w:val="clear" w:color="auto" w:fill="9CC2E5" w:themeFill="accent5" w:themeFillTint="99"/>
          </w:tcPr>
          <w:p w14:paraId="51110B36" w14:textId="3E1ADB63" w:rsidR="00E2776A" w:rsidRDefault="00E2776A" w:rsidP="00E2776A">
            <w:pPr>
              <w:jc w:val="both"/>
              <w:rPr>
                <w:rFonts w:ascii="Arial" w:hAnsi="Arial" w:cs="Arial"/>
                <w:b/>
                <w:bCs/>
              </w:rPr>
            </w:pPr>
            <w:r>
              <w:rPr>
                <w:rFonts w:ascii="Arial" w:hAnsi="Arial" w:cs="Arial"/>
                <w:b/>
                <w:bCs/>
              </w:rPr>
              <w:t>Number of Lets</w:t>
            </w:r>
          </w:p>
        </w:tc>
        <w:tc>
          <w:tcPr>
            <w:tcW w:w="2254" w:type="dxa"/>
            <w:shd w:val="clear" w:color="auto" w:fill="9CC2E5" w:themeFill="accent5" w:themeFillTint="99"/>
          </w:tcPr>
          <w:p w14:paraId="15E7EF1D" w14:textId="275F3956" w:rsidR="00E2776A" w:rsidRDefault="00E2776A" w:rsidP="00E2776A">
            <w:pPr>
              <w:jc w:val="both"/>
              <w:rPr>
                <w:rFonts w:ascii="Arial" w:hAnsi="Arial" w:cs="Arial"/>
                <w:b/>
                <w:bCs/>
              </w:rPr>
            </w:pPr>
            <w:r>
              <w:rPr>
                <w:rFonts w:ascii="Arial" w:hAnsi="Arial" w:cs="Arial"/>
                <w:b/>
                <w:bCs/>
              </w:rPr>
              <w:t>Average Points</w:t>
            </w:r>
          </w:p>
        </w:tc>
      </w:tr>
      <w:tr w:rsidR="00E2776A" w14:paraId="1D66ED94" w14:textId="77777777" w:rsidTr="00E2776A">
        <w:tc>
          <w:tcPr>
            <w:tcW w:w="2254" w:type="dxa"/>
          </w:tcPr>
          <w:p w14:paraId="3840C001" w14:textId="1C8478C1" w:rsidR="00E2776A" w:rsidRDefault="00E2776A" w:rsidP="00600A3C">
            <w:pPr>
              <w:jc w:val="center"/>
              <w:rPr>
                <w:rFonts w:ascii="Arial" w:hAnsi="Arial" w:cs="Arial"/>
                <w:b/>
                <w:bCs/>
              </w:rPr>
            </w:pPr>
            <w:r>
              <w:rPr>
                <w:rFonts w:ascii="Arial" w:hAnsi="Arial" w:cs="Arial"/>
                <w:b/>
                <w:bCs/>
              </w:rPr>
              <w:t>1 apt</w:t>
            </w:r>
          </w:p>
        </w:tc>
        <w:tc>
          <w:tcPr>
            <w:tcW w:w="2254" w:type="dxa"/>
          </w:tcPr>
          <w:p w14:paraId="2712AED2" w14:textId="03277723" w:rsidR="00E2776A" w:rsidRDefault="00E2776A" w:rsidP="00600A3C">
            <w:pPr>
              <w:jc w:val="center"/>
              <w:rPr>
                <w:rFonts w:ascii="Arial" w:hAnsi="Arial" w:cs="Arial"/>
                <w:b/>
                <w:bCs/>
              </w:rPr>
            </w:pPr>
            <w:r>
              <w:rPr>
                <w:rFonts w:ascii="Arial" w:hAnsi="Arial" w:cs="Arial"/>
                <w:b/>
                <w:bCs/>
              </w:rPr>
              <w:t>Bedsit</w:t>
            </w:r>
          </w:p>
        </w:tc>
        <w:tc>
          <w:tcPr>
            <w:tcW w:w="2254" w:type="dxa"/>
          </w:tcPr>
          <w:p w14:paraId="12C97A92" w14:textId="77777777" w:rsidR="00E2776A" w:rsidRDefault="00E2776A" w:rsidP="00600A3C">
            <w:pPr>
              <w:jc w:val="center"/>
              <w:rPr>
                <w:rFonts w:ascii="Arial" w:hAnsi="Arial" w:cs="Arial"/>
                <w:b/>
                <w:bCs/>
              </w:rPr>
            </w:pPr>
          </w:p>
        </w:tc>
        <w:tc>
          <w:tcPr>
            <w:tcW w:w="2254" w:type="dxa"/>
          </w:tcPr>
          <w:p w14:paraId="566FE311" w14:textId="77777777" w:rsidR="00E2776A" w:rsidRDefault="00E2776A" w:rsidP="00600A3C">
            <w:pPr>
              <w:jc w:val="center"/>
              <w:rPr>
                <w:rFonts w:ascii="Arial" w:hAnsi="Arial" w:cs="Arial"/>
                <w:b/>
                <w:bCs/>
              </w:rPr>
            </w:pPr>
          </w:p>
        </w:tc>
      </w:tr>
      <w:tr w:rsidR="00E2776A" w14:paraId="5CE54408" w14:textId="77777777" w:rsidTr="00E2776A">
        <w:tc>
          <w:tcPr>
            <w:tcW w:w="2254" w:type="dxa"/>
          </w:tcPr>
          <w:p w14:paraId="10B4F78C" w14:textId="68BF30EA" w:rsidR="00E2776A" w:rsidRDefault="00E2776A" w:rsidP="00600A3C">
            <w:pPr>
              <w:jc w:val="center"/>
              <w:rPr>
                <w:rFonts w:ascii="Arial" w:hAnsi="Arial" w:cs="Arial"/>
                <w:b/>
                <w:bCs/>
              </w:rPr>
            </w:pPr>
            <w:r>
              <w:rPr>
                <w:rFonts w:ascii="Arial" w:hAnsi="Arial" w:cs="Arial"/>
                <w:b/>
                <w:bCs/>
              </w:rPr>
              <w:t>2 apt</w:t>
            </w:r>
          </w:p>
        </w:tc>
        <w:tc>
          <w:tcPr>
            <w:tcW w:w="2254" w:type="dxa"/>
          </w:tcPr>
          <w:p w14:paraId="098972DB" w14:textId="3DCDEFD0" w:rsidR="00E2776A" w:rsidRDefault="00E2776A" w:rsidP="00600A3C">
            <w:pPr>
              <w:jc w:val="center"/>
              <w:rPr>
                <w:rFonts w:ascii="Arial" w:hAnsi="Arial" w:cs="Arial"/>
                <w:b/>
                <w:bCs/>
              </w:rPr>
            </w:pPr>
            <w:r>
              <w:rPr>
                <w:rFonts w:ascii="Arial" w:hAnsi="Arial" w:cs="Arial"/>
                <w:b/>
                <w:bCs/>
              </w:rPr>
              <w:t>Flat</w:t>
            </w:r>
          </w:p>
        </w:tc>
        <w:tc>
          <w:tcPr>
            <w:tcW w:w="2254" w:type="dxa"/>
          </w:tcPr>
          <w:p w14:paraId="7907E97D" w14:textId="77777777" w:rsidR="00E2776A" w:rsidRDefault="00E2776A" w:rsidP="00600A3C">
            <w:pPr>
              <w:jc w:val="center"/>
              <w:rPr>
                <w:rFonts w:ascii="Arial" w:hAnsi="Arial" w:cs="Arial"/>
                <w:b/>
                <w:bCs/>
              </w:rPr>
            </w:pPr>
          </w:p>
        </w:tc>
        <w:tc>
          <w:tcPr>
            <w:tcW w:w="2254" w:type="dxa"/>
          </w:tcPr>
          <w:p w14:paraId="3F954783" w14:textId="01102FC3" w:rsidR="00E2776A" w:rsidRDefault="00600A3C" w:rsidP="00600A3C">
            <w:pPr>
              <w:jc w:val="center"/>
              <w:rPr>
                <w:rFonts w:ascii="Arial" w:hAnsi="Arial" w:cs="Arial"/>
                <w:b/>
                <w:bCs/>
              </w:rPr>
            </w:pPr>
            <w:r>
              <w:rPr>
                <w:rFonts w:ascii="Arial" w:hAnsi="Arial" w:cs="Arial"/>
                <w:b/>
                <w:bCs/>
              </w:rPr>
              <w:t>200</w:t>
            </w:r>
          </w:p>
        </w:tc>
      </w:tr>
      <w:tr w:rsidR="00E2776A" w14:paraId="7D5293D5" w14:textId="77777777" w:rsidTr="00E2776A">
        <w:tc>
          <w:tcPr>
            <w:tcW w:w="2254" w:type="dxa"/>
          </w:tcPr>
          <w:p w14:paraId="626FBFC5" w14:textId="79BB582C" w:rsidR="00E2776A" w:rsidRDefault="00E2776A" w:rsidP="00600A3C">
            <w:pPr>
              <w:jc w:val="center"/>
              <w:rPr>
                <w:rFonts w:ascii="Arial" w:hAnsi="Arial" w:cs="Arial"/>
                <w:b/>
                <w:bCs/>
              </w:rPr>
            </w:pPr>
            <w:r>
              <w:rPr>
                <w:rFonts w:ascii="Arial" w:hAnsi="Arial" w:cs="Arial"/>
                <w:b/>
                <w:bCs/>
              </w:rPr>
              <w:t>3 apt</w:t>
            </w:r>
          </w:p>
        </w:tc>
        <w:tc>
          <w:tcPr>
            <w:tcW w:w="2254" w:type="dxa"/>
          </w:tcPr>
          <w:p w14:paraId="741CD2BD" w14:textId="188A7407" w:rsidR="00E2776A" w:rsidRDefault="00E2776A" w:rsidP="00600A3C">
            <w:pPr>
              <w:jc w:val="center"/>
              <w:rPr>
                <w:rFonts w:ascii="Arial" w:hAnsi="Arial" w:cs="Arial"/>
                <w:b/>
                <w:bCs/>
              </w:rPr>
            </w:pPr>
            <w:r>
              <w:rPr>
                <w:rFonts w:ascii="Arial" w:hAnsi="Arial" w:cs="Arial"/>
                <w:b/>
                <w:bCs/>
              </w:rPr>
              <w:t>Flat</w:t>
            </w:r>
          </w:p>
        </w:tc>
        <w:tc>
          <w:tcPr>
            <w:tcW w:w="2254" w:type="dxa"/>
          </w:tcPr>
          <w:p w14:paraId="10CD8543" w14:textId="77777777" w:rsidR="00E2776A" w:rsidRDefault="00E2776A" w:rsidP="00600A3C">
            <w:pPr>
              <w:jc w:val="center"/>
              <w:rPr>
                <w:rFonts w:ascii="Arial" w:hAnsi="Arial" w:cs="Arial"/>
                <w:b/>
                <w:bCs/>
              </w:rPr>
            </w:pPr>
          </w:p>
        </w:tc>
        <w:tc>
          <w:tcPr>
            <w:tcW w:w="2254" w:type="dxa"/>
          </w:tcPr>
          <w:p w14:paraId="377E24B2" w14:textId="5DC90F20" w:rsidR="00E2776A" w:rsidRDefault="00600A3C" w:rsidP="00600A3C">
            <w:pPr>
              <w:jc w:val="center"/>
              <w:rPr>
                <w:rFonts w:ascii="Arial" w:hAnsi="Arial" w:cs="Arial"/>
                <w:b/>
                <w:bCs/>
              </w:rPr>
            </w:pPr>
            <w:r>
              <w:rPr>
                <w:rFonts w:ascii="Arial" w:hAnsi="Arial" w:cs="Arial"/>
                <w:b/>
                <w:bCs/>
              </w:rPr>
              <w:t>185</w:t>
            </w:r>
          </w:p>
        </w:tc>
      </w:tr>
      <w:tr w:rsidR="00E2776A" w14:paraId="28B8C7F6" w14:textId="77777777" w:rsidTr="00E2776A">
        <w:tc>
          <w:tcPr>
            <w:tcW w:w="2254" w:type="dxa"/>
          </w:tcPr>
          <w:p w14:paraId="63FE440B" w14:textId="2302CE28" w:rsidR="00E2776A" w:rsidRDefault="00E2776A" w:rsidP="00600A3C">
            <w:pPr>
              <w:jc w:val="center"/>
              <w:rPr>
                <w:rFonts w:ascii="Arial" w:hAnsi="Arial" w:cs="Arial"/>
                <w:b/>
                <w:bCs/>
              </w:rPr>
            </w:pPr>
            <w:r>
              <w:rPr>
                <w:rFonts w:ascii="Arial" w:hAnsi="Arial" w:cs="Arial"/>
                <w:b/>
                <w:bCs/>
              </w:rPr>
              <w:t>4 apt</w:t>
            </w:r>
          </w:p>
        </w:tc>
        <w:tc>
          <w:tcPr>
            <w:tcW w:w="2254" w:type="dxa"/>
          </w:tcPr>
          <w:p w14:paraId="2C8548F7" w14:textId="1D20837B" w:rsidR="00E2776A" w:rsidRDefault="00E2776A" w:rsidP="00600A3C">
            <w:pPr>
              <w:jc w:val="center"/>
              <w:rPr>
                <w:rFonts w:ascii="Arial" w:hAnsi="Arial" w:cs="Arial"/>
                <w:b/>
                <w:bCs/>
              </w:rPr>
            </w:pPr>
            <w:r>
              <w:rPr>
                <w:rFonts w:ascii="Arial" w:hAnsi="Arial" w:cs="Arial"/>
                <w:b/>
                <w:bCs/>
              </w:rPr>
              <w:t>Flat</w:t>
            </w:r>
          </w:p>
        </w:tc>
        <w:tc>
          <w:tcPr>
            <w:tcW w:w="2254" w:type="dxa"/>
          </w:tcPr>
          <w:p w14:paraId="104D05F3" w14:textId="77777777" w:rsidR="00E2776A" w:rsidRDefault="00E2776A" w:rsidP="00600A3C">
            <w:pPr>
              <w:jc w:val="center"/>
              <w:rPr>
                <w:rFonts w:ascii="Arial" w:hAnsi="Arial" w:cs="Arial"/>
                <w:b/>
                <w:bCs/>
              </w:rPr>
            </w:pPr>
          </w:p>
        </w:tc>
        <w:tc>
          <w:tcPr>
            <w:tcW w:w="2254" w:type="dxa"/>
          </w:tcPr>
          <w:p w14:paraId="75E9E310" w14:textId="12B93DE7" w:rsidR="00E2776A" w:rsidRDefault="00600A3C" w:rsidP="00600A3C">
            <w:pPr>
              <w:jc w:val="center"/>
              <w:rPr>
                <w:rFonts w:ascii="Arial" w:hAnsi="Arial" w:cs="Arial"/>
                <w:b/>
                <w:bCs/>
              </w:rPr>
            </w:pPr>
            <w:r>
              <w:rPr>
                <w:rFonts w:ascii="Arial" w:hAnsi="Arial" w:cs="Arial"/>
                <w:b/>
                <w:bCs/>
              </w:rPr>
              <w:t>225</w:t>
            </w:r>
          </w:p>
        </w:tc>
      </w:tr>
      <w:tr w:rsidR="00E2776A" w14:paraId="2489BFBD" w14:textId="77777777" w:rsidTr="00E2776A">
        <w:tc>
          <w:tcPr>
            <w:tcW w:w="2254" w:type="dxa"/>
          </w:tcPr>
          <w:p w14:paraId="53DBF89D" w14:textId="644257F4" w:rsidR="00E2776A" w:rsidRDefault="00E2776A" w:rsidP="00600A3C">
            <w:pPr>
              <w:jc w:val="center"/>
              <w:rPr>
                <w:rFonts w:ascii="Arial" w:hAnsi="Arial" w:cs="Arial"/>
                <w:b/>
                <w:bCs/>
              </w:rPr>
            </w:pPr>
            <w:r>
              <w:rPr>
                <w:rFonts w:ascii="Arial" w:hAnsi="Arial" w:cs="Arial"/>
                <w:b/>
                <w:bCs/>
              </w:rPr>
              <w:t>5 apt</w:t>
            </w:r>
          </w:p>
        </w:tc>
        <w:tc>
          <w:tcPr>
            <w:tcW w:w="2254" w:type="dxa"/>
          </w:tcPr>
          <w:p w14:paraId="38DD8D7B" w14:textId="48C598A1" w:rsidR="00E2776A" w:rsidRDefault="00E2776A" w:rsidP="00600A3C">
            <w:pPr>
              <w:jc w:val="center"/>
              <w:rPr>
                <w:rFonts w:ascii="Arial" w:hAnsi="Arial" w:cs="Arial"/>
                <w:b/>
                <w:bCs/>
              </w:rPr>
            </w:pPr>
            <w:r>
              <w:rPr>
                <w:rFonts w:ascii="Arial" w:hAnsi="Arial" w:cs="Arial"/>
                <w:b/>
                <w:bCs/>
              </w:rPr>
              <w:t>House</w:t>
            </w:r>
          </w:p>
        </w:tc>
        <w:tc>
          <w:tcPr>
            <w:tcW w:w="2254" w:type="dxa"/>
          </w:tcPr>
          <w:p w14:paraId="2689777C" w14:textId="77777777" w:rsidR="00E2776A" w:rsidRDefault="00E2776A" w:rsidP="00600A3C">
            <w:pPr>
              <w:jc w:val="center"/>
              <w:rPr>
                <w:rFonts w:ascii="Arial" w:hAnsi="Arial" w:cs="Arial"/>
                <w:b/>
                <w:bCs/>
              </w:rPr>
            </w:pPr>
          </w:p>
        </w:tc>
        <w:tc>
          <w:tcPr>
            <w:tcW w:w="2254" w:type="dxa"/>
          </w:tcPr>
          <w:p w14:paraId="02B994AF" w14:textId="7F230519" w:rsidR="00E2776A" w:rsidRDefault="00600A3C" w:rsidP="00600A3C">
            <w:pPr>
              <w:jc w:val="center"/>
              <w:rPr>
                <w:rFonts w:ascii="Arial" w:hAnsi="Arial" w:cs="Arial"/>
                <w:b/>
                <w:bCs/>
              </w:rPr>
            </w:pPr>
            <w:r>
              <w:rPr>
                <w:rFonts w:ascii="Arial" w:hAnsi="Arial" w:cs="Arial"/>
                <w:b/>
                <w:bCs/>
              </w:rPr>
              <w:t>210</w:t>
            </w:r>
          </w:p>
        </w:tc>
      </w:tr>
    </w:tbl>
    <w:p w14:paraId="1E292140" w14:textId="77777777" w:rsidR="00600A3C" w:rsidRDefault="00600A3C" w:rsidP="00600A3C">
      <w:pPr>
        <w:tabs>
          <w:tab w:val="left" w:pos="720"/>
        </w:tabs>
        <w:jc w:val="both"/>
        <w:rPr>
          <w:rFonts w:ascii="Arial" w:hAnsi="Arial" w:cs="Arial"/>
          <w:bCs/>
        </w:rPr>
      </w:pPr>
    </w:p>
    <w:p w14:paraId="6369EE81" w14:textId="77777777" w:rsidR="00783271" w:rsidRDefault="00783271" w:rsidP="00600A3C">
      <w:pPr>
        <w:tabs>
          <w:tab w:val="left" w:pos="720"/>
        </w:tabs>
        <w:jc w:val="both"/>
        <w:rPr>
          <w:rFonts w:ascii="Arial" w:hAnsi="Arial" w:cs="Arial"/>
          <w:bCs/>
        </w:rPr>
      </w:pPr>
      <w:r>
        <w:rPr>
          <w:rFonts w:ascii="Arial" w:hAnsi="Arial" w:cs="Arial"/>
          <w:bCs/>
        </w:rPr>
        <w:t>Most of the properties that become available are in Linthouse with only a few becoming available in Langlands and Drumoyne.</w:t>
      </w:r>
    </w:p>
    <w:p w14:paraId="1557137C" w14:textId="77777777" w:rsidR="00783271" w:rsidRDefault="00783271" w:rsidP="00600A3C">
      <w:pPr>
        <w:tabs>
          <w:tab w:val="left" w:pos="720"/>
        </w:tabs>
        <w:jc w:val="both"/>
        <w:rPr>
          <w:rFonts w:ascii="Arial" w:hAnsi="Arial" w:cs="Arial"/>
          <w:bCs/>
        </w:rPr>
      </w:pPr>
    </w:p>
    <w:p w14:paraId="646C14F0" w14:textId="3B1CA567" w:rsidR="00F54E7B" w:rsidRPr="00A80CFD" w:rsidRDefault="00600A3C" w:rsidP="00600A3C">
      <w:pPr>
        <w:tabs>
          <w:tab w:val="left" w:pos="720"/>
        </w:tabs>
        <w:jc w:val="both"/>
        <w:rPr>
          <w:rFonts w:ascii="Arial" w:hAnsi="Arial" w:cs="Arial"/>
          <w:bCs/>
        </w:rPr>
      </w:pPr>
      <w:r w:rsidRPr="00600A3C">
        <w:rPr>
          <w:rFonts w:ascii="Arial" w:hAnsi="Arial" w:cs="Arial"/>
          <w:bCs/>
        </w:rPr>
        <w:t>In line with our Allocations Policy</w:t>
      </w:r>
      <w:r>
        <w:rPr>
          <w:rFonts w:ascii="Arial" w:hAnsi="Arial" w:cs="Arial"/>
          <w:bCs/>
        </w:rPr>
        <w:t xml:space="preserve">, </w:t>
      </w:r>
      <w:r w:rsidRPr="00600A3C">
        <w:rPr>
          <w:rFonts w:ascii="Arial" w:hAnsi="Arial" w:cs="Arial"/>
          <w:bCs/>
        </w:rPr>
        <w:t xml:space="preserve">we </w:t>
      </w:r>
      <w:r w:rsidR="00783271">
        <w:rPr>
          <w:rFonts w:ascii="Arial" w:hAnsi="Arial" w:cs="Arial"/>
          <w:bCs/>
        </w:rPr>
        <w:t xml:space="preserve">also </w:t>
      </w:r>
      <w:r>
        <w:rPr>
          <w:rFonts w:ascii="Arial" w:hAnsi="Arial" w:cs="Arial"/>
          <w:bCs/>
        </w:rPr>
        <w:t xml:space="preserve">have a statutory obligation to provide properties to people who are assessed </w:t>
      </w:r>
      <w:r w:rsidRPr="00600A3C">
        <w:rPr>
          <w:rFonts w:ascii="Arial" w:hAnsi="Arial" w:cs="Arial"/>
          <w:bCs/>
        </w:rPr>
        <w:t>as homeless by Glasgow City Council</w:t>
      </w:r>
      <w:r>
        <w:rPr>
          <w:rFonts w:ascii="Arial" w:hAnsi="Arial" w:cs="Arial"/>
          <w:bCs/>
        </w:rPr>
        <w:t xml:space="preserve">.  </w:t>
      </w:r>
      <w:r w:rsidRPr="00600A3C">
        <w:rPr>
          <w:rFonts w:ascii="Arial" w:hAnsi="Arial" w:cs="Arial"/>
          <w:bCs/>
        </w:rPr>
        <w:t>Our annual lettings plan sets out the expected number of re-lets available for each group in the coming year. For 202</w:t>
      </w:r>
      <w:r w:rsidR="00783271">
        <w:rPr>
          <w:rFonts w:ascii="Arial" w:hAnsi="Arial" w:cs="Arial"/>
          <w:bCs/>
        </w:rPr>
        <w:t>2</w:t>
      </w:r>
      <w:r w:rsidRPr="00600A3C">
        <w:rPr>
          <w:rFonts w:ascii="Arial" w:hAnsi="Arial" w:cs="Arial"/>
          <w:bCs/>
        </w:rPr>
        <w:t>-202</w:t>
      </w:r>
      <w:r w:rsidR="00783271">
        <w:rPr>
          <w:rFonts w:ascii="Arial" w:hAnsi="Arial" w:cs="Arial"/>
          <w:bCs/>
        </w:rPr>
        <w:t>3</w:t>
      </w:r>
      <w:r w:rsidRPr="00600A3C">
        <w:rPr>
          <w:rFonts w:ascii="Arial" w:hAnsi="Arial" w:cs="Arial"/>
          <w:bCs/>
        </w:rPr>
        <w:t>, we anticipate re-lets and the breakdown would therefore be as follows:</w:t>
      </w:r>
    </w:p>
    <w:p w14:paraId="5250BE56" w14:textId="77777777" w:rsidR="00783271" w:rsidRDefault="00783271" w:rsidP="00EA3D11">
      <w:pPr>
        <w:jc w:val="both"/>
        <w:rPr>
          <w:rFonts w:ascii="Arial" w:hAnsi="Arial" w:cs="Arial"/>
          <w:b/>
          <w:bCs/>
        </w:rPr>
      </w:pPr>
    </w:p>
    <w:p w14:paraId="216C395E" w14:textId="13864A0F" w:rsidR="00F54E7B" w:rsidRDefault="00600A3C" w:rsidP="00EA3D11">
      <w:pPr>
        <w:jc w:val="both"/>
        <w:rPr>
          <w:rFonts w:ascii="Arial" w:hAnsi="Arial" w:cs="Arial"/>
          <w:b/>
          <w:bCs/>
        </w:rPr>
      </w:pPr>
      <w:r>
        <w:rPr>
          <w:rFonts w:ascii="Arial" w:hAnsi="Arial" w:cs="Arial"/>
          <w:b/>
          <w:bCs/>
        </w:rPr>
        <w:t>Letting Plan</w:t>
      </w:r>
      <w:r w:rsidR="00A12D69">
        <w:rPr>
          <w:rFonts w:ascii="Arial" w:hAnsi="Arial" w:cs="Arial"/>
          <w:b/>
          <w:bCs/>
        </w:rPr>
        <w:t xml:space="preserve"> 2022-23</w:t>
      </w:r>
    </w:p>
    <w:p w14:paraId="46987D7D" w14:textId="77777777" w:rsidR="00783271" w:rsidRDefault="00783271" w:rsidP="00EA3D11">
      <w:pPr>
        <w:jc w:val="both"/>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2254"/>
      </w:tblGrid>
      <w:tr w:rsidR="00600A3C" w14:paraId="5225D552" w14:textId="77777777" w:rsidTr="00A12D69">
        <w:tc>
          <w:tcPr>
            <w:tcW w:w="2254" w:type="dxa"/>
            <w:shd w:val="clear" w:color="auto" w:fill="9CC2E5" w:themeFill="accent5" w:themeFillTint="99"/>
          </w:tcPr>
          <w:p w14:paraId="521459FA" w14:textId="1B593A34" w:rsidR="00600A3C" w:rsidRDefault="00600A3C" w:rsidP="00A12D69">
            <w:pPr>
              <w:jc w:val="center"/>
              <w:rPr>
                <w:rFonts w:ascii="Arial" w:hAnsi="Arial" w:cs="Arial"/>
                <w:b/>
                <w:bCs/>
              </w:rPr>
            </w:pPr>
            <w:r>
              <w:rPr>
                <w:rFonts w:ascii="Arial" w:hAnsi="Arial" w:cs="Arial"/>
                <w:b/>
                <w:bCs/>
              </w:rPr>
              <w:t>General</w:t>
            </w:r>
          </w:p>
        </w:tc>
        <w:tc>
          <w:tcPr>
            <w:tcW w:w="2254" w:type="dxa"/>
            <w:shd w:val="clear" w:color="auto" w:fill="9CC2E5" w:themeFill="accent5" w:themeFillTint="99"/>
          </w:tcPr>
          <w:p w14:paraId="71CCBF5B" w14:textId="242CA983" w:rsidR="00600A3C" w:rsidRDefault="00600A3C" w:rsidP="00A12D69">
            <w:pPr>
              <w:jc w:val="center"/>
              <w:rPr>
                <w:rFonts w:ascii="Arial" w:hAnsi="Arial" w:cs="Arial"/>
                <w:b/>
                <w:bCs/>
              </w:rPr>
            </w:pPr>
            <w:r>
              <w:rPr>
                <w:rFonts w:ascii="Arial" w:hAnsi="Arial" w:cs="Arial"/>
                <w:b/>
                <w:bCs/>
              </w:rPr>
              <w:t>Transfers</w:t>
            </w:r>
          </w:p>
        </w:tc>
        <w:tc>
          <w:tcPr>
            <w:tcW w:w="2254" w:type="dxa"/>
            <w:shd w:val="clear" w:color="auto" w:fill="9CC2E5" w:themeFill="accent5" w:themeFillTint="99"/>
          </w:tcPr>
          <w:p w14:paraId="56D609B5" w14:textId="03BE804B" w:rsidR="00600A3C" w:rsidRDefault="00600A3C" w:rsidP="00A12D69">
            <w:pPr>
              <w:jc w:val="center"/>
              <w:rPr>
                <w:rFonts w:ascii="Arial" w:hAnsi="Arial" w:cs="Arial"/>
                <w:b/>
                <w:bCs/>
              </w:rPr>
            </w:pPr>
            <w:r>
              <w:rPr>
                <w:rFonts w:ascii="Arial" w:hAnsi="Arial" w:cs="Arial"/>
                <w:b/>
                <w:bCs/>
              </w:rPr>
              <w:t>Homeless</w:t>
            </w:r>
          </w:p>
        </w:tc>
        <w:tc>
          <w:tcPr>
            <w:tcW w:w="2254" w:type="dxa"/>
            <w:shd w:val="clear" w:color="auto" w:fill="9CC2E5" w:themeFill="accent5" w:themeFillTint="99"/>
          </w:tcPr>
          <w:p w14:paraId="6C3F4423" w14:textId="4A818B93" w:rsidR="00600A3C" w:rsidRDefault="00600A3C" w:rsidP="00A12D69">
            <w:pPr>
              <w:jc w:val="center"/>
              <w:rPr>
                <w:rFonts w:ascii="Arial" w:hAnsi="Arial" w:cs="Arial"/>
                <w:b/>
                <w:bCs/>
              </w:rPr>
            </w:pPr>
            <w:r>
              <w:rPr>
                <w:rFonts w:ascii="Arial" w:hAnsi="Arial" w:cs="Arial"/>
                <w:b/>
                <w:bCs/>
              </w:rPr>
              <w:t>Other</w:t>
            </w:r>
          </w:p>
        </w:tc>
      </w:tr>
      <w:tr w:rsidR="00600A3C" w14:paraId="59D33085" w14:textId="77777777" w:rsidTr="00600A3C">
        <w:tc>
          <w:tcPr>
            <w:tcW w:w="2254" w:type="dxa"/>
          </w:tcPr>
          <w:p w14:paraId="16A9CE14" w14:textId="77777777" w:rsidR="00600A3C" w:rsidRDefault="00A12D69" w:rsidP="00A12D69">
            <w:pPr>
              <w:jc w:val="center"/>
              <w:rPr>
                <w:rFonts w:ascii="Arial" w:hAnsi="Arial" w:cs="Arial"/>
                <w:b/>
                <w:bCs/>
              </w:rPr>
            </w:pPr>
            <w:r>
              <w:rPr>
                <w:rFonts w:ascii="Arial" w:hAnsi="Arial" w:cs="Arial"/>
                <w:b/>
                <w:bCs/>
              </w:rPr>
              <w:t>40%</w:t>
            </w:r>
          </w:p>
          <w:p w14:paraId="10758621" w14:textId="3E4C7824" w:rsidR="00A12D69" w:rsidRDefault="00A12D69" w:rsidP="00A12D69">
            <w:pPr>
              <w:jc w:val="center"/>
              <w:rPr>
                <w:rFonts w:ascii="Arial" w:hAnsi="Arial" w:cs="Arial"/>
                <w:b/>
                <w:bCs/>
              </w:rPr>
            </w:pPr>
          </w:p>
        </w:tc>
        <w:tc>
          <w:tcPr>
            <w:tcW w:w="2254" w:type="dxa"/>
          </w:tcPr>
          <w:p w14:paraId="07A76394" w14:textId="2FFC4A90" w:rsidR="00600A3C" w:rsidRDefault="00A12D69" w:rsidP="00A12D69">
            <w:pPr>
              <w:jc w:val="center"/>
              <w:rPr>
                <w:rFonts w:ascii="Arial" w:hAnsi="Arial" w:cs="Arial"/>
                <w:b/>
                <w:bCs/>
              </w:rPr>
            </w:pPr>
            <w:r>
              <w:rPr>
                <w:rFonts w:ascii="Arial" w:hAnsi="Arial" w:cs="Arial"/>
                <w:b/>
                <w:bCs/>
              </w:rPr>
              <w:t>20%</w:t>
            </w:r>
          </w:p>
        </w:tc>
        <w:tc>
          <w:tcPr>
            <w:tcW w:w="2254" w:type="dxa"/>
          </w:tcPr>
          <w:p w14:paraId="3BA3D219" w14:textId="2194E984" w:rsidR="00600A3C" w:rsidRDefault="00A12D69" w:rsidP="00A12D69">
            <w:pPr>
              <w:jc w:val="center"/>
              <w:rPr>
                <w:rFonts w:ascii="Arial" w:hAnsi="Arial" w:cs="Arial"/>
                <w:b/>
                <w:bCs/>
              </w:rPr>
            </w:pPr>
            <w:r>
              <w:rPr>
                <w:rFonts w:ascii="Arial" w:hAnsi="Arial" w:cs="Arial"/>
                <w:b/>
                <w:bCs/>
              </w:rPr>
              <w:t>35% up to 60%</w:t>
            </w:r>
          </w:p>
        </w:tc>
        <w:tc>
          <w:tcPr>
            <w:tcW w:w="2254" w:type="dxa"/>
          </w:tcPr>
          <w:p w14:paraId="16BFDECE" w14:textId="7CC53702" w:rsidR="00600A3C" w:rsidRDefault="00A12D69" w:rsidP="00A12D69">
            <w:pPr>
              <w:jc w:val="center"/>
              <w:rPr>
                <w:rFonts w:ascii="Arial" w:hAnsi="Arial" w:cs="Arial"/>
                <w:b/>
                <w:bCs/>
              </w:rPr>
            </w:pPr>
            <w:r>
              <w:rPr>
                <w:rFonts w:ascii="Arial" w:hAnsi="Arial" w:cs="Arial"/>
                <w:b/>
                <w:bCs/>
              </w:rPr>
              <w:t>5%</w:t>
            </w:r>
          </w:p>
        </w:tc>
      </w:tr>
    </w:tbl>
    <w:p w14:paraId="7A45945C" w14:textId="34DC553B" w:rsidR="00F54E7B" w:rsidRPr="00783271" w:rsidRDefault="00F54E7B" w:rsidP="00A12D69">
      <w:pPr>
        <w:jc w:val="center"/>
        <w:rPr>
          <w:rFonts w:ascii="Arial" w:hAnsi="Arial" w:cs="Arial"/>
          <w:b/>
          <w:bCs/>
        </w:rPr>
      </w:pPr>
    </w:p>
    <w:p w14:paraId="5A597605" w14:textId="77777777" w:rsidR="00F54E7B" w:rsidRPr="00BF0A68" w:rsidRDefault="00F54E7B" w:rsidP="00EA3D11">
      <w:pPr>
        <w:jc w:val="both"/>
        <w:rPr>
          <w:rFonts w:ascii="Arial" w:hAnsi="Arial" w:cs="Arial"/>
          <w:b/>
          <w:bCs/>
        </w:rPr>
      </w:pPr>
      <w:bookmarkStart w:id="2" w:name="_Toc15470108"/>
      <w:r w:rsidRPr="00BF0A68">
        <w:rPr>
          <w:rFonts w:ascii="Arial" w:hAnsi="Arial" w:cs="Arial"/>
          <w:b/>
          <w:bCs/>
        </w:rPr>
        <w:t>Homelessness/ Other housing options</w:t>
      </w:r>
      <w:bookmarkEnd w:id="2"/>
    </w:p>
    <w:p w14:paraId="35118D89" w14:textId="77777777" w:rsidR="00F54E7B" w:rsidRPr="00A80CFD" w:rsidRDefault="00F54E7B" w:rsidP="00EA3D11">
      <w:pPr>
        <w:jc w:val="both"/>
        <w:rPr>
          <w:rFonts w:ascii="Arial" w:hAnsi="Arial" w:cs="Arial"/>
        </w:rPr>
      </w:pPr>
    </w:p>
    <w:p w14:paraId="5181D61B" w14:textId="1DF43153" w:rsidR="00F54E7B" w:rsidRDefault="00F54E7B" w:rsidP="00EA3D11">
      <w:pPr>
        <w:jc w:val="both"/>
        <w:rPr>
          <w:rFonts w:ascii="Arial" w:hAnsi="Arial" w:cs="Arial"/>
        </w:rPr>
      </w:pPr>
      <w:r w:rsidRPr="00A80CFD">
        <w:rPr>
          <w:rFonts w:ascii="Arial" w:hAnsi="Arial" w:cs="Arial"/>
        </w:rPr>
        <w:t xml:space="preserve">If you are currently homeless, we would advise you to contact Social Work services at your local council office for access to temporary and permanent accommodation and advice on re-housing. </w:t>
      </w:r>
      <w:r>
        <w:rPr>
          <w:rFonts w:ascii="Arial" w:hAnsi="Arial" w:cs="Arial"/>
        </w:rPr>
        <w:t>L</w:t>
      </w:r>
      <w:r w:rsidRPr="00A80CFD">
        <w:rPr>
          <w:rFonts w:ascii="Arial" w:hAnsi="Arial" w:cs="Arial"/>
        </w:rPr>
        <w:t xml:space="preserve">HA take homeless referrals as do most Housing Associations in Glasgow. </w:t>
      </w:r>
      <w:r w:rsidRPr="006B075A">
        <w:rPr>
          <w:rFonts w:ascii="Arial" w:hAnsi="Arial" w:cs="Arial"/>
        </w:rPr>
        <w:t xml:space="preserve">If you need to make a homelessness </w:t>
      </w:r>
      <w:r w:rsidR="00443624" w:rsidRPr="006B075A">
        <w:rPr>
          <w:rFonts w:ascii="Arial" w:hAnsi="Arial" w:cs="Arial"/>
        </w:rPr>
        <w:t>application,</w:t>
      </w:r>
      <w:r w:rsidRPr="006B075A">
        <w:rPr>
          <w:rFonts w:ascii="Arial" w:hAnsi="Arial" w:cs="Arial"/>
        </w:rPr>
        <w:t xml:space="preserve"> you should make an appointment or drop in at </w:t>
      </w:r>
      <w:r>
        <w:rPr>
          <w:rFonts w:ascii="Arial" w:hAnsi="Arial" w:cs="Arial"/>
        </w:rPr>
        <w:t>your</w:t>
      </w:r>
      <w:r w:rsidRPr="006B075A">
        <w:rPr>
          <w:rFonts w:ascii="Arial" w:hAnsi="Arial" w:cs="Arial"/>
        </w:rPr>
        <w:t xml:space="preserve"> local Community Casework Team. </w:t>
      </w:r>
      <w:r w:rsidR="00600A3C">
        <w:rPr>
          <w:rFonts w:ascii="Arial" w:hAnsi="Arial" w:cs="Arial"/>
        </w:rPr>
        <w:t xml:space="preserve">We have provided details at </w:t>
      </w:r>
      <w:r>
        <w:rPr>
          <w:rFonts w:ascii="Arial" w:hAnsi="Arial" w:cs="Arial"/>
        </w:rPr>
        <w:t>the end of this information street for Homeless Casework Team local offices.</w:t>
      </w:r>
    </w:p>
    <w:p w14:paraId="78CDEB19" w14:textId="77777777" w:rsidR="00F54E7B" w:rsidRPr="00A80CFD" w:rsidRDefault="00F54E7B" w:rsidP="00EA3D11">
      <w:pPr>
        <w:jc w:val="both"/>
        <w:rPr>
          <w:rFonts w:ascii="Arial" w:hAnsi="Arial" w:cs="Arial"/>
        </w:rPr>
      </w:pPr>
    </w:p>
    <w:p w14:paraId="0EC12508" w14:textId="77777777" w:rsidR="00F54E7B" w:rsidRPr="005A25B6" w:rsidRDefault="00F54E7B" w:rsidP="00EA3D11">
      <w:pPr>
        <w:jc w:val="both"/>
        <w:rPr>
          <w:rFonts w:ascii="Arial" w:hAnsi="Arial" w:cs="Arial"/>
          <w:b/>
          <w:bCs/>
        </w:rPr>
      </w:pPr>
      <w:r w:rsidRPr="005A25B6">
        <w:rPr>
          <w:rFonts w:ascii="Arial" w:hAnsi="Arial" w:cs="Arial"/>
          <w:b/>
          <w:bCs/>
        </w:rPr>
        <w:t xml:space="preserve">Other Housing Associations </w:t>
      </w:r>
    </w:p>
    <w:p w14:paraId="22B65CA1" w14:textId="77777777" w:rsidR="00F54E7B" w:rsidRDefault="00F54E7B" w:rsidP="00EA3D11">
      <w:pPr>
        <w:jc w:val="both"/>
        <w:rPr>
          <w:rFonts w:ascii="Arial" w:hAnsi="Arial" w:cs="Arial"/>
        </w:rPr>
      </w:pPr>
    </w:p>
    <w:p w14:paraId="024AD15A" w14:textId="0CCD6BF6" w:rsidR="00783271" w:rsidRDefault="00F54E7B" w:rsidP="00783271">
      <w:pPr>
        <w:jc w:val="both"/>
        <w:rPr>
          <w:rFonts w:ascii="Arial" w:hAnsi="Arial" w:cs="Arial"/>
        </w:rPr>
      </w:pPr>
      <w:r w:rsidRPr="00A80CFD">
        <w:rPr>
          <w:rFonts w:ascii="Arial" w:hAnsi="Arial" w:cs="Arial"/>
        </w:rPr>
        <w:t>Applicants are</w:t>
      </w:r>
      <w:r w:rsidR="00600A3C">
        <w:rPr>
          <w:rFonts w:ascii="Arial" w:hAnsi="Arial" w:cs="Arial"/>
        </w:rPr>
        <w:t xml:space="preserve"> always </w:t>
      </w:r>
      <w:r w:rsidRPr="00A80CFD">
        <w:rPr>
          <w:rFonts w:ascii="Arial" w:hAnsi="Arial" w:cs="Arial"/>
        </w:rPr>
        <w:t>advised that they may wish to apply to other Housing Associations to increase their re-housing options depending on which areas you are willing to consider. In most cases this involves contacting the Association directly to complete a housing application form.</w:t>
      </w:r>
      <w:r w:rsidR="00783271" w:rsidRPr="00783271">
        <w:t xml:space="preserve"> </w:t>
      </w:r>
      <w:r w:rsidR="00783271" w:rsidRPr="00783271">
        <w:rPr>
          <w:rFonts w:ascii="Arial" w:hAnsi="Arial" w:cs="Arial"/>
        </w:rPr>
        <w:t>You can a</w:t>
      </w:r>
      <w:r w:rsidR="00A510E4">
        <w:rPr>
          <w:rFonts w:ascii="Arial" w:hAnsi="Arial" w:cs="Arial"/>
        </w:rPr>
        <w:t>cc</w:t>
      </w:r>
      <w:r w:rsidR="00783271" w:rsidRPr="00783271">
        <w:rPr>
          <w:rFonts w:ascii="Arial" w:hAnsi="Arial" w:cs="Arial"/>
        </w:rPr>
        <w:t xml:space="preserve">ess a full list of all Housing Associations in Glasgow or indeed Scotland on the Scottish Housing Regulator website at: </w:t>
      </w:r>
      <w:hyperlink r:id="rId8" w:history="1">
        <w:r w:rsidR="00A510E4" w:rsidRPr="00141A38">
          <w:rPr>
            <w:rStyle w:val="Hyperlink"/>
            <w:rFonts w:ascii="Arial" w:hAnsi="Arial" w:cs="Arial"/>
          </w:rPr>
          <w:t>https://www.housingregulator.gov.scot/landlord-performance/landlords</w:t>
        </w:r>
      </w:hyperlink>
    </w:p>
    <w:p w14:paraId="6493E395" w14:textId="77777777" w:rsidR="00A510E4" w:rsidRDefault="00A510E4" w:rsidP="00EA3D11">
      <w:pPr>
        <w:jc w:val="both"/>
        <w:rPr>
          <w:rFonts w:ascii="Arial" w:hAnsi="Arial" w:cs="Arial"/>
        </w:rPr>
      </w:pPr>
    </w:p>
    <w:p w14:paraId="7CA56EB4" w14:textId="67333B8C" w:rsidR="00F54E7B" w:rsidRPr="00A80CFD" w:rsidRDefault="00F54E7B" w:rsidP="00EA3D11">
      <w:pPr>
        <w:jc w:val="both"/>
        <w:rPr>
          <w:rFonts w:ascii="Arial" w:hAnsi="Arial" w:cs="Arial"/>
        </w:rPr>
      </w:pPr>
      <w:r w:rsidRPr="00A80CFD">
        <w:rPr>
          <w:rFonts w:ascii="Arial" w:hAnsi="Arial" w:cs="Arial"/>
        </w:rPr>
        <w:t xml:space="preserve">Other housing associations </w:t>
      </w:r>
      <w:r w:rsidR="00600A3C">
        <w:rPr>
          <w:rFonts w:ascii="Arial" w:hAnsi="Arial" w:cs="Arial"/>
        </w:rPr>
        <w:t xml:space="preserve">that have property </w:t>
      </w:r>
      <w:r w:rsidRPr="00A80CFD">
        <w:rPr>
          <w:rFonts w:ascii="Arial" w:hAnsi="Arial" w:cs="Arial"/>
        </w:rPr>
        <w:t xml:space="preserve">in areas in or near the </w:t>
      </w:r>
      <w:r>
        <w:rPr>
          <w:rFonts w:ascii="Arial" w:hAnsi="Arial" w:cs="Arial"/>
        </w:rPr>
        <w:t>Linthouse</w:t>
      </w:r>
      <w:r w:rsidR="00A510E4">
        <w:rPr>
          <w:rFonts w:ascii="Arial" w:hAnsi="Arial" w:cs="Arial"/>
        </w:rPr>
        <w:t xml:space="preserve"> and G</w:t>
      </w:r>
      <w:r>
        <w:rPr>
          <w:rFonts w:ascii="Arial" w:hAnsi="Arial" w:cs="Arial"/>
        </w:rPr>
        <w:t>ovan area</w:t>
      </w:r>
      <w:r w:rsidRPr="00A80CFD">
        <w:rPr>
          <w:rFonts w:ascii="Arial" w:hAnsi="Arial" w:cs="Arial"/>
        </w:rPr>
        <w:t xml:space="preserve"> are:</w:t>
      </w:r>
    </w:p>
    <w:tbl>
      <w:tblPr>
        <w:tblStyle w:val="TableGrid"/>
        <w:tblpPr w:leftFromText="180" w:rightFromText="180" w:vertAnchor="page" w:horzAnchor="margin" w:tblpY="2653"/>
        <w:tblW w:w="9242" w:type="dxa"/>
        <w:tblLook w:val="04A0" w:firstRow="1" w:lastRow="0" w:firstColumn="1" w:lastColumn="0" w:noHBand="0" w:noVBand="1"/>
      </w:tblPr>
      <w:tblGrid>
        <w:gridCol w:w="4621"/>
        <w:gridCol w:w="4621"/>
      </w:tblGrid>
      <w:tr w:rsidR="00783271" w:rsidRPr="00783271" w14:paraId="27A98EB1" w14:textId="77777777" w:rsidTr="00783271">
        <w:trPr>
          <w:trHeight w:val="1408"/>
        </w:trPr>
        <w:tc>
          <w:tcPr>
            <w:tcW w:w="4621" w:type="dxa"/>
          </w:tcPr>
          <w:p w14:paraId="2FBF7CDE" w14:textId="77777777" w:rsidR="00783271" w:rsidRPr="00783271" w:rsidRDefault="00783271" w:rsidP="00783271">
            <w:pPr>
              <w:rPr>
                <w:rFonts w:ascii="Arial" w:eastAsiaTheme="minorHAnsi" w:hAnsi="Arial" w:cs="Arial"/>
              </w:rPr>
            </w:pPr>
            <w:r w:rsidRPr="00783271">
              <w:rPr>
                <w:rFonts w:ascii="Arial" w:eastAsiaTheme="minorHAnsi" w:hAnsi="Arial" w:cs="Arial"/>
              </w:rPr>
              <w:lastRenderedPageBreak/>
              <w:t>Govan Housing Association</w:t>
            </w:r>
          </w:p>
          <w:p w14:paraId="60262DC8" w14:textId="77777777" w:rsidR="00783271" w:rsidRPr="00783271" w:rsidRDefault="00783271" w:rsidP="00783271">
            <w:pPr>
              <w:rPr>
                <w:rFonts w:ascii="Arial" w:eastAsiaTheme="minorHAnsi" w:hAnsi="Arial" w:cs="Arial"/>
                <w:lang w:eastAsia="en-GB"/>
              </w:rPr>
            </w:pPr>
            <w:r w:rsidRPr="00783271">
              <w:rPr>
                <w:rFonts w:ascii="Arial" w:eastAsiaTheme="minorHAnsi" w:hAnsi="Arial" w:cs="Arial"/>
                <w:lang w:eastAsia="en-GB"/>
              </w:rPr>
              <w:t>35 McKechnie Street</w:t>
            </w:r>
          </w:p>
          <w:p w14:paraId="33B74965" w14:textId="77777777" w:rsidR="00783271" w:rsidRPr="00783271" w:rsidRDefault="00783271" w:rsidP="00783271">
            <w:pPr>
              <w:rPr>
                <w:rFonts w:ascii="Arial" w:eastAsiaTheme="minorHAnsi" w:hAnsi="Arial" w:cs="Arial"/>
                <w:lang w:eastAsia="en-GB"/>
              </w:rPr>
            </w:pPr>
            <w:r w:rsidRPr="00783271">
              <w:rPr>
                <w:rFonts w:ascii="Arial" w:eastAsiaTheme="minorHAnsi" w:hAnsi="Arial" w:cs="Arial"/>
                <w:lang w:eastAsia="en-GB"/>
              </w:rPr>
              <w:t>Glasgow</w:t>
            </w:r>
          </w:p>
          <w:p w14:paraId="19876536" w14:textId="77777777" w:rsidR="00783271" w:rsidRPr="00783271" w:rsidRDefault="00783271" w:rsidP="00783271">
            <w:pPr>
              <w:rPr>
                <w:rFonts w:ascii="Arial" w:eastAsiaTheme="minorHAnsi" w:hAnsi="Arial" w:cs="Arial"/>
                <w:lang w:eastAsia="en-GB"/>
              </w:rPr>
            </w:pPr>
            <w:r w:rsidRPr="00783271">
              <w:rPr>
                <w:rFonts w:ascii="Arial" w:eastAsiaTheme="minorHAnsi" w:hAnsi="Arial" w:cs="Arial"/>
                <w:lang w:eastAsia="en-GB"/>
              </w:rPr>
              <w:t>G51 3AQ</w:t>
            </w:r>
          </w:p>
          <w:p w14:paraId="7A4280F6" w14:textId="77777777" w:rsidR="00783271" w:rsidRPr="00783271" w:rsidRDefault="00783271" w:rsidP="00783271">
            <w:pPr>
              <w:rPr>
                <w:rFonts w:ascii="Arial" w:eastAsiaTheme="minorHAnsi" w:hAnsi="Arial" w:cs="Arial"/>
                <w:lang w:eastAsia="en-GB"/>
              </w:rPr>
            </w:pPr>
            <w:r w:rsidRPr="00783271">
              <w:rPr>
                <w:rFonts w:ascii="Arial" w:eastAsiaTheme="minorHAnsi" w:hAnsi="Arial" w:cs="Arial"/>
                <w:lang w:eastAsia="en-GB"/>
              </w:rPr>
              <w:t>0141 440 0308</w:t>
            </w:r>
          </w:p>
          <w:p w14:paraId="645A4DFC" w14:textId="77777777" w:rsidR="00783271" w:rsidRPr="00783271" w:rsidRDefault="00783271" w:rsidP="00783271">
            <w:pPr>
              <w:rPr>
                <w:rFonts w:ascii="Arial" w:eastAsiaTheme="minorHAnsi" w:hAnsi="Arial" w:cs="Arial"/>
              </w:rPr>
            </w:pPr>
          </w:p>
        </w:tc>
        <w:tc>
          <w:tcPr>
            <w:tcW w:w="4621" w:type="dxa"/>
          </w:tcPr>
          <w:p w14:paraId="776E96AF" w14:textId="77777777" w:rsidR="00783271" w:rsidRPr="00783271" w:rsidRDefault="00783271" w:rsidP="00783271">
            <w:pPr>
              <w:rPr>
                <w:rFonts w:ascii="Arial" w:eastAsiaTheme="minorHAnsi" w:hAnsi="Arial" w:cs="Arial"/>
              </w:rPr>
            </w:pPr>
            <w:r w:rsidRPr="00783271">
              <w:rPr>
                <w:rFonts w:ascii="Arial" w:eastAsiaTheme="minorHAnsi" w:hAnsi="Arial" w:cs="Arial"/>
              </w:rPr>
              <w:t xml:space="preserve">Elderpark Housing Association </w:t>
            </w:r>
          </w:p>
          <w:p w14:paraId="6897A51E" w14:textId="77777777" w:rsidR="00783271" w:rsidRPr="00783271" w:rsidRDefault="00783271" w:rsidP="00783271">
            <w:pPr>
              <w:rPr>
                <w:rFonts w:ascii="Arial" w:eastAsiaTheme="minorHAnsi" w:hAnsi="Arial" w:cs="Arial"/>
              </w:rPr>
            </w:pPr>
            <w:r w:rsidRPr="00783271">
              <w:rPr>
                <w:rFonts w:ascii="Arial" w:eastAsiaTheme="minorHAnsi" w:hAnsi="Arial" w:cs="Arial"/>
              </w:rPr>
              <w:t>31 Garmouth Street</w:t>
            </w:r>
          </w:p>
          <w:p w14:paraId="1CA65F52" w14:textId="77777777" w:rsidR="00783271" w:rsidRPr="00783271" w:rsidRDefault="00783271" w:rsidP="00783271">
            <w:pPr>
              <w:rPr>
                <w:rFonts w:ascii="Arial" w:eastAsiaTheme="minorHAnsi" w:hAnsi="Arial" w:cs="Arial"/>
              </w:rPr>
            </w:pPr>
            <w:r w:rsidRPr="00783271">
              <w:rPr>
                <w:rFonts w:ascii="Arial" w:eastAsiaTheme="minorHAnsi" w:hAnsi="Arial" w:cs="Arial"/>
              </w:rPr>
              <w:t>Glasgow</w:t>
            </w:r>
          </w:p>
          <w:p w14:paraId="35A38416" w14:textId="77777777" w:rsidR="00783271" w:rsidRPr="00783271" w:rsidRDefault="00783271" w:rsidP="00783271">
            <w:pPr>
              <w:rPr>
                <w:rFonts w:ascii="Arial" w:eastAsiaTheme="minorHAnsi" w:hAnsi="Arial" w:cs="Arial"/>
              </w:rPr>
            </w:pPr>
            <w:r w:rsidRPr="00783271">
              <w:rPr>
                <w:rFonts w:ascii="Arial" w:eastAsiaTheme="minorHAnsi" w:hAnsi="Arial" w:cs="Arial"/>
              </w:rPr>
              <w:t>G51 3PR</w:t>
            </w:r>
          </w:p>
          <w:p w14:paraId="5D0F1BC7" w14:textId="77777777" w:rsidR="00783271" w:rsidRPr="00783271" w:rsidRDefault="00783271" w:rsidP="00783271">
            <w:pPr>
              <w:rPr>
                <w:rFonts w:ascii="Arial" w:eastAsiaTheme="minorHAnsi" w:hAnsi="Arial" w:cs="Arial"/>
              </w:rPr>
            </w:pPr>
            <w:r w:rsidRPr="00783271">
              <w:rPr>
                <w:rFonts w:ascii="Arial" w:eastAsiaTheme="minorHAnsi" w:hAnsi="Arial" w:cs="Arial"/>
              </w:rPr>
              <w:t>0141 440 2244</w:t>
            </w:r>
          </w:p>
        </w:tc>
      </w:tr>
      <w:tr w:rsidR="00783271" w:rsidRPr="00783271" w14:paraId="0EF42D3A" w14:textId="77777777" w:rsidTr="00783271">
        <w:trPr>
          <w:trHeight w:val="1447"/>
        </w:trPr>
        <w:tc>
          <w:tcPr>
            <w:tcW w:w="4621" w:type="dxa"/>
          </w:tcPr>
          <w:p w14:paraId="2ED3D745" w14:textId="77777777" w:rsidR="00783271" w:rsidRPr="00783271" w:rsidRDefault="00783271" w:rsidP="00783271">
            <w:pPr>
              <w:rPr>
                <w:rFonts w:ascii="Arial" w:eastAsiaTheme="minorHAnsi" w:hAnsi="Arial" w:cs="Arial"/>
              </w:rPr>
            </w:pPr>
            <w:r w:rsidRPr="00783271">
              <w:rPr>
                <w:rFonts w:ascii="Arial" w:eastAsiaTheme="minorHAnsi" w:hAnsi="Arial" w:cs="Arial"/>
              </w:rPr>
              <w:t xml:space="preserve">Glasgow Housing Association </w:t>
            </w:r>
          </w:p>
          <w:p w14:paraId="0FF64A09" w14:textId="77777777" w:rsidR="00783271" w:rsidRPr="00783271" w:rsidRDefault="00783271" w:rsidP="00783271">
            <w:pPr>
              <w:rPr>
                <w:rFonts w:ascii="Arial" w:eastAsiaTheme="minorHAnsi" w:hAnsi="Arial" w:cs="Arial"/>
              </w:rPr>
            </w:pPr>
            <w:r w:rsidRPr="00783271">
              <w:rPr>
                <w:rFonts w:ascii="Arial" w:eastAsiaTheme="minorHAnsi" w:hAnsi="Arial" w:cs="Arial"/>
              </w:rPr>
              <w:t>1 Dava Street</w:t>
            </w:r>
          </w:p>
          <w:p w14:paraId="7682F82F" w14:textId="77777777" w:rsidR="00783271" w:rsidRPr="00783271" w:rsidRDefault="00783271" w:rsidP="00783271">
            <w:pPr>
              <w:rPr>
                <w:rFonts w:ascii="Arial" w:eastAsiaTheme="minorHAnsi" w:hAnsi="Arial" w:cs="Arial"/>
              </w:rPr>
            </w:pPr>
            <w:r w:rsidRPr="00783271">
              <w:rPr>
                <w:rFonts w:ascii="Arial" w:eastAsiaTheme="minorHAnsi" w:hAnsi="Arial" w:cs="Arial"/>
              </w:rPr>
              <w:t>Glasgow</w:t>
            </w:r>
          </w:p>
          <w:p w14:paraId="197816C4" w14:textId="77777777" w:rsidR="00783271" w:rsidRPr="00783271" w:rsidRDefault="00783271" w:rsidP="00783271">
            <w:pPr>
              <w:rPr>
                <w:rFonts w:ascii="Arial" w:eastAsiaTheme="minorHAnsi" w:hAnsi="Arial" w:cs="Arial"/>
              </w:rPr>
            </w:pPr>
            <w:r w:rsidRPr="00783271">
              <w:rPr>
                <w:rFonts w:ascii="Arial" w:eastAsiaTheme="minorHAnsi" w:hAnsi="Arial" w:cs="Arial"/>
              </w:rPr>
              <w:t>G51 2BS</w:t>
            </w:r>
          </w:p>
          <w:p w14:paraId="2F0E2210" w14:textId="77777777" w:rsidR="00783271" w:rsidRPr="00783271" w:rsidRDefault="00783271" w:rsidP="00783271">
            <w:pPr>
              <w:rPr>
                <w:rFonts w:ascii="Arial" w:eastAsiaTheme="minorHAnsi" w:hAnsi="Arial" w:cs="Arial"/>
              </w:rPr>
            </w:pPr>
            <w:r w:rsidRPr="00783271">
              <w:rPr>
                <w:rFonts w:ascii="Arial" w:eastAsiaTheme="minorHAnsi" w:hAnsi="Arial" w:cs="Arial"/>
              </w:rPr>
              <w:t>0800 479 7979</w:t>
            </w:r>
          </w:p>
        </w:tc>
        <w:tc>
          <w:tcPr>
            <w:tcW w:w="4621" w:type="dxa"/>
          </w:tcPr>
          <w:p w14:paraId="4C3D96E1" w14:textId="77777777" w:rsidR="00783271" w:rsidRPr="00783271" w:rsidRDefault="00783271" w:rsidP="00783271">
            <w:pPr>
              <w:rPr>
                <w:rFonts w:ascii="Arial" w:eastAsiaTheme="minorHAnsi" w:hAnsi="Arial" w:cs="Arial"/>
              </w:rPr>
            </w:pPr>
            <w:r w:rsidRPr="00783271">
              <w:rPr>
                <w:rFonts w:ascii="Arial" w:eastAsiaTheme="minorHAnsi" w:hAnsi="Arial" w:cs="Arial"/>
              </w:rPr>
              <w:t>Southside Housing Association</w:t>
            </w:r>
          </w:p>
          <w:p w14:paraId="71D2121F" w14:textId="77777777" w:rsidR="00783271" w:rsidRPr="00783271" w:rsidRDefault="00783271" w:rsidP="00783271">
            <w:pPr>
              <w:rPr>
                <w:rFonts w:ascii="Arial" w:eastAsiaTheme="minorHAnsi" w:hAnsi="Arial" w:cs="Arial"/>
              </w:rPr>
            </w:pPr>
            <w:r w:rsidRPr="00783271">
              <w:rPr>
                <w:rFonts w:ascii="Arial" w:eastAsiaTheme="minorHAnsi" w:hAnsi="Arial" w:cs="Arial"/>
              </w:rPr>
              <w:t>135 Fifty Pitches Road</w:t>
            </w:r>
          </w:p>
          <w:p w14:paraId="230E2E0B" w14:textId="77777777" w:rsidR="00783271" w:rsidRPr="00783271" w:rsidRDefault="00783271" w:rsidP="00783271">
            <w:pPr>
              <w:rPr>
                <w:rFonts w:ascii="Arial" w:eastAsiaTheme="minorHAnsi" w:hAnsi="Arial" w:cs="Arial"/>
              </w:rPr>
            </w:pPr>
            <w:r w:rsidRPr="00783271">
              <w:rPr>
                <w:rFonts w:ascii="Arial" w:eastAsiaTheme="minorHAnsi" w:hAnsi="Arial" w:cs="Arial"/>
              </w:rPr>
              <w:t>Glasgow</w:t>
            </w:r>
          </w:p>
          <w:p w14:paraId="72091C5B" w14:textId="77777777" w:rsidR="00783271" w:rsidRPr="00783271" w:rsidRDefault="00783271" w:rsidP="00783271">
            <w:pPr>
              <w:rPr>
                <w:rFonts w:ascii="Arial" w:eastAsiaTheme="minorHAnsi" w:hAnsi="Arial" w:cs="Arial"/>
              </w:rPr>
            </w:pPr>
            <w:r w:rsidRPr="00783271">
              <w:rPr>
                <w:rFonts w:ascii="Arial" w:eastAsiaTheme="minorHAnsi" w:hAnsi="Arial" w:cs="Arial"/>
              </w:rPr>
              <w:t>G51 4EB</w:t>
            </w:r>
          </w:p>
          <w:p w14:paraId="6291D062" w14:textId="77777777" w:rsidR="00783271" w:rsidRPr="00783271" w:rsidRDefault="00783271" w:rsidP="00783271">
            <w:pPr>
              <w:rPr>
                <w:rFonts w:ascii="Arial" w:eastAsiaTheme="minorHAnsi" w:hAnsi="Arial" w:cs="Arial"/>
              </w:rPr>
            </w:pPr>
            <w:r w:rsidRPr="00783271">
              <w:rPr>
                <w:rFonts w:ascii="Arial" w:eastAsiaTheme="minorHAnsi" w:hAnsi="Arial" w:cs="Arial"/>
              </w:rPr>
              <w:t>0141 422 1112</w:t>
            </w:r>
          </w:p>
        </w:tc>
      </w:tr>
      <w:tr w:rsidR="00783271" w:rsidRPr="00783271" w14:paraId="7B364F77" w14:textId="77777777" w:rsidTr="00783271">
        <w:trPr>
          <w:trHeight w:val="1409"/>
        </w:trPr>
        <w:tc>
          <w:tcPr>
            <w:tcW w:w="4621" w:type="dxa"/>
          </w:tcPr>
          <w:p w14:paraId="4877B395" w14:textId="77777777" w:rsidR="00783271" w:rsidRPr="00783271" w:rsidRDefault="00783271" w:rsidP="00783271">
            <w:pPr>
              <w:rPr>
                <w:rFonts w:ascii="Arial" w:eastAsiaTheme="minorHAnsi" w:hAnsi="Arial" w:cs="Arial"/>
              </w:rPr>
            </w:pPr>
            <w:r w:rsidRPr="00783271">
              <w:rPr>
                <w:rFonts w:ascii="Arial" w:eastAsiaTheme="minorHAnsi" w:hAnsi="Arial" w:cs="Arial"/>
              </w:rPr>
              <w:t xml:space="preserve">New Gorbals Housing Association </w:t>
            </w:r>
          </w:p>
          <w:p w14:paraId="333126BC" w14:textId="77777777" w:rsidR="00783271" w:rsidRPr="00783271" w:rsidRDefault="00783271" w:rsidP="00783271">
            <w:pPr>
              <w:rPr>
                <w:rFonts w:ascii="Arial" w:eastAsiaTheme="minorHAnsi" w:hAnsi="Arial" w:cs="Arial"/>
              </w:rPr>
            </w:pPr>
            <w:r w:rsidRPr="00783271">
              <w:rPr>
                <w:rFonts w:ascii="Arial" w:eastAsiaTheme="minorHAnsi" w:hAnsi="Arial" w:cs="Arial"/>
              </w:rPr>
              <w:t>200 Crown Street</w:t>
            </w:r>
          </w:p>
          <w:p w14:paraId="7FA7B855" w14:textId="77777777" w:rsidR="00783271" w:rsidRPr="00783271" w:rsidRDefault="00783271" w:rsidP="00783271">
            <w:pPr>
              <w:rPr>
                <w:rFonts w:ascii="Arial" w:eastAsiaTheme="minorHAnsi" w:hAnsi="Arial" w:cs="Arial"/>
              </w:rPr>
            </w:pPr>
            <w:r w:rsidRPr="00783271">
              <w:rPr>
                <w:rFonts w:ascii="Arial" w:eastAsiaTheme="minorHAnsi" w:hAnsi="Arial" w:cs="Arial"/>
              </w:rPr>
              <w:t>Glasgow</w:t>
            </w:r>
          </w:p>
          <w:p w14:paraId="6057A45D" w14:textId="77777777" w:rsidR="00783271" w:rsidRPr="00783271" w:rsidRDefault="00783271" w:rsidP="00783271">
            <w:pPr>
              <w:rPr>
                <w:rFonts w:ascii="Arial" w:eastAsiaTheme="minorHAnsi" w:hAnsi="Arial" w:cs="Arial"/>
              </w:rPr>
            </w:pPr>
            <w:r w:rsidRPr="00783271">
              <w:rPr>
                <w:rFonts w:ascii="Arial" w:eastAsiaTheme="minorHAnsi" w:hAnsi="Arial" w:cs="Arial"/>
              </w:rPr>
              <w:t>G5 9AY</w:t>
            </w:r>
          </w:p>
          <w:p w14:paraId="1D497DFF" w14:textId="77777777" w:rsidR="00783271" w:rsidRPr="00783271" w:rsidRDefault="00783271" w:rsidP="00783271">
            <w:pPr>
              <w:rPr>
                <w:rFonts w:ascii="Arial" w:eastAsiaTheme="minorHAnsi" w:hAnsi="Arial" w:cs="Arial"/>
              </w:rPr>
            </w:pPr>
            <w:r w:rsidRPr="00783271">
              <w:rPr>
                <w:rFonts w:ascii="Arial" w:eastAsiaTheme="minorHAnsi" w:hAnsi="Arial" w:cs="Arial"/>
              </w:rPr>
              <w:t>0141 429 3900</w:t>
            </w:r>
          </w:p>
        </w:tc>
        <w:tc>
          <w:tcPr>
            <w:tcW w:w="4621" w:type="dxa"/>
          </w:tcPr>
          <w:p w14:paraId="27735CEE" w14:textId="77777777" w:rsidR="00783271" w:rsidRPr="00783271" w:rsidRDefault="00783271" w:rsidP="00783271">
            <w:pPr>
              <w:rPr>
                <w:rFonts w:ascii="Arial" w:eastAsiaTheme="minorHAnsi" w:hAnsi="Arial" w:cs="Arial"/>
              </w:rPr>
            </w:pPr>
            <w:r w:rsidRPr="00783271">
              <w:rPr>
                <w:rFonts w:ascii="Arial" w:eastAsiaTheme="minorHAnsi" w:hAnsi="Arial" w:cs="Arial"/>
              </w:rPr>
              <w:t>West of Scotland Housing Association</w:t>
            </w:r>
          </w:p>
          <w:p w14:paraId="0FC0E045" w14:textId="77777777" w:rsidR="00783271" w:rsidRPr="00783271" w:rsidRDefault="00783271" w:rsidP="00783271">
            <w:pPr>
              <w:rPr>
                <w:rFonts w:ascii="Arial" w:eastAsiaTheme="minorHAnsi" w:hAnsi="Arial" w:cs="Arial"/>
              </w:rPr>
            </w:pPr>
            <w:r w:rsidRPr="00783271">
              <w:rPr>
                <w:rFonts w:ascii="Arial" w:eastAsiaTheme="minorHAnsi" w:hAnsi="Arial" w:cs="Arial"/>
              </w:rPr>
              <w:t>40 Barrowfield Drive</w:t>
            </w:r>
          </w:p>
          <w:p w14:paraId="75686751" w14:textId="77777777" w:rsidR="00783271" w:rsidRPr="00783271" w:rsidRDefault="00783271" w:rsidP="00783271">
            <w:pPr>
              <w:rPr>
                <w:rFonts w:ascii="Arial" w:eastAsiaTheme="minorHAnsi" w:hAnsi="Arial" w:cs="Arial"/>
              </w:rPr>
            </w:pPr>
            <w:r w:rsidRPr="00783271">
              <w:rPr>
                <w:rFonts w:ascii="Arial" w:eastAsiaTheme="minorHAnsi" w:hAnsi="Arial" w:cs="Arial"/>
              </w:rPr>
              <w:t>Glasgow</w:t>
            </w:r>
          </w:p>
          <w:p w14:paraId="41508DBB" w14:textId="77777777" w:rsidR="00783271" w:rsidRPr="00783271" w:rsidRDefault="00783271" w:rsidP="00783271">
            <w:pPr>
              <w:rPr>
                <w:rFonts w:ascii="Arial" w:eastAsiaTheme="minorHAnsi" w:hAnsi="Arial" w:cs="Arial"/>
              </w:rPr>
            </w:pPr>
            <w:r w:rsidRPr="00783271">
              <w:rPr>
                <w:rFonts w:ascii="Arial" w:eastAsiaTheme="minorHAnsi" w:hAnsi="Arial" w:cs="Arial"/>
              </w:rPr>
              <w:t>G40 3QH</w:t>
            </w:r>
          </w:p>
          <w:p w14:paraId="4A5A09C9" w14:textId="77777777" w:rsidR="00783271" w:rsidRPr="00783271" w:rsidRDefault="00783271" w:rsidP="00783271">
            <w:pPr>
              <w:rPr>
                <w:rFonts w:ascii="Arial" w:eastAsiaTheme="minorHAnsi" w:hAnsi="Arial" w:cs="Arial"/>
              </w:rPr>
            </w:pPr>
            <w:r w:rsidRPr="00783271">
              <w:rPr>
                <w:rFonts w:ascii="Arial" w:eastAsiaTheme="minorHAnsi" w:hAnsi="Arial" w:cs="Arial"/>
              </w:rPr>
              <w:t>0141 550 5600</w:t>
            </w:r>
          </w:p>
        </w:tc>
      </w:tr>
      <w:tr w:rsidR="00783271" w:rsidRPr="00783271" w14:paraId="46B249E6" w14:textId="77777777" w:rsidTr="00783271">
        <w:trPr>
          <w:trHeight w:val="1402"/>
        </w:trPr>
        <w:tc>
          <w:tcPr>
            <w:tcW w:w="4621" w:type="dxa"/>
          </w:tcPr>
          <w:p w14:paraId="6D937433" w14:textId="77777777" w:rsidR="00783271" w:rsidRPr="00783271" w:rsidRDefault="00783271" w:rsidP="00783271">
            <w:pPr>
              <w:rPr>
                <w:rFonts w:ascii="Arial" w:eastAsiaTheme="minorHAnsi" w:hAnsi="Arial" w:cs="Arial"/>
              </w:rPr>
            </w:pPr>
            <w:r w:rsidRPr="00783271">
              <w:rPr>
                <w:rFonts w:ascii="Arial" w:eastAsiaTheme="minorHAnsi" w:hAnsi="Arial" w:cs="Arial"/>
              </w:rPr>
              <w:t>Thenue Housing Association</w:t>
            </w:r>
          </w:p>
          <w:p w14:paraId="4CDDBEFD" w14:textId="77777777" w:rsidR="00783271" w:rsidRPr="00783271" w:rsidRDefault="00783271" w:rsidP="00783271">
            <w:pPr>
              <w:rPr>
                <w:rFonts w:ascii="Arial" w:eastAsiaTheme="minorHAnsi" w:hAnsi="Arial" w:cs="Arial"/>
              </w:rPr>
            </w:pPr>
            <w:r w:rsidRPr="00783271">
              <w:rPr>
                <w:rFonts w:ascii="Arial" w:eastAsiaTheme="minorHAnsi" w:hAnsi="Arial" w:cs="Arial"/>
              </w:rPr>
              <w:t>423 London Road</w:t>
            </w:r>
          </w:p>
          <w:p w14:paraId="71F4D07D" w14:textId="77777777" w:rsidR="00783271" w:rsidRPr="00783271" w:rsidRDefault="00783271" w:rsidP="00783271">
            <w:pPr>
              <w:rPr>
                <w:rFonts w:ascii="Arial" w:eastAsiaTheme="minorHAnsi" w:hAnsi="Arial" w:cs="Arial"/>
              </w:rPr>
            </w:pPr>
            <w:r w:rsidRPr="00783271">
              <w:rPr>
                <w:rFonts w:ascii="Arial" w:eastAsiaTheme="minorHAnsi" w:hAnsi="Arial" w:cs="Arial"/>
              </w:rPr>
              <w:t>Glasgow</w:t>
            </w:r>
          </w:p>
          <w:p w14:paraId="57EF50C8" w14:textId="77777777" w:rsidR="00783271" w:rsidRPr="00783271" w:rsidRDefault="00783271" w:rsidP="00783271">
            <w:pPr>
              <w:rPr>
                <w:rFonts w:ascii="Arial" w:eastAsiaTheme="minorHAnsi" w:hAnsi="Arial" w:cs="Arial"/>
              </w:rPr>
            </w:pPr>
            <w:r w:rsidRPr="00783271">
              <w:rPr>
                <w:rFonts w:ascii="Arial" w:eastAsiaTheme="minorHAnsi" w:hAnsi="Arial" w:cs="Arial"/>
              </w:rPr>
              <w:t>G40 1AG</w:t>
            </w:r>
          </w:p>
          <w:p w14:paraId="12FAEEC9" w14:textId="77777777" w:rsidR="00783271" w:rsidRPr="00783271" w:rsidRDefault="00783271" w:rsidP="00783271">
            <w:pPr>
              <w:rPr>
                <w:rFonts w:ascii="Arial" w:eastAsiaTheme="minorHAnsi" w:hAnsi="Arial" w:cs="Arial"/>
              </w:rPr>
            </w:pPr>
            <w:r w:rsidRPr="00783271">
              <w:rPr>
                <w:rFonts w:ascii="Arial" w:eastAsiaTheme="minorHAnsi" w:hAnsi="Arial" w:cs="Arial"/>
              </w:rPr>
              <w:t>0141 550 3581</w:t>
            </w:r>
          </w:p>
        </w:tc>
        <w:tc>
          <w:tcPr>
            <w:tcW w:w="4621" w:type="dxa"/>
          </w:tcPr>
          <w:p w14:paraId="3FA75E99" w14:textId="77777777" w:rsidR="00783271" w:rsidRPr="00783271" w:rsidRDefault="00783271" w:rsidP="00783271">
            <w:pPr>
              <w:rPr>
                <w:rFonts w:ascii="Arial" w:eastAsiaTheme="minorHAnsi" w:hAnsi="Arial" w:cs="Arial"/>
              </w:rPr>
            </w:pPr>
            <w:r w:rsidRPr="00783271">
              <w:rPr>
                <w:rFonts w:ascii="Arial" w:eastAsiaTheme="minorHAnsi" w:hAnsi="Arial" w:cs="Arial"/>
              </w:rPr>
              <w:t>Sanctuary Scotland Housing Association</w:t>
            </w:r>
          </w:p>
          <w:p w14:paraId="12E4FBA9" w14:textId="77777777" w:rsidR="00783271" w:rsidRPr="00783271" w:rsidRDefault="00783271" w:rsidP="00783271">
            <w:pPr>
              <w:rPr>
                <w:rFonts w:ascii="Arial" w:eastAsiaTheme="minorHAnsi" w:hAnsi="Arial" w:cs="Arial"/>
                <w:color w:val="000000"/>
                <w:shd w:val="clear" w:color="auto" w:fill="FFFFFF"/>
              </w:rPr>
            </w:pPr>
            <w:r w:rsidRPr="00783271">
              <w:rPr>
                <w:rFonts w:ascii="Arial" w:eastAsiaTheme="minorHAnsi" w:hAnsi="Arial" w:cs="Arial"/>
                <w:color w:val="000000"/>
                <w:shd w:val="clear" w:color="auto" w:fill="FFFFFF"/>
              </w:rPr>
              <w:t>7 Freeland Drive</w:t>
            </w:r>
            <w:r w:rsidRPr="00783271">
              <w:rPr>
                <w:rFonts w:ascii="Arial" w:eastAsiaTheme="minorHAnsi" w:hAnsi="Arial" w:cs="Arial"/>
                <w:color w:val="000000"/>
              </w:rPr>
              <w:br/>
            </w:r>
            <w:r w:rsidRPr="00783271">
              <w:rPr>
                <w:rFonts w:ascii="Arial" w:eastAsiaTheme="minorHAnsi" w:hAnsi="Arial" w:cs="Arial"/>
                <w:color w:val="000000"/>
                <w:shd w:val="clear" w:color="auto" w:fill="FFFFFF"/>
              </w:rPr>
              <w:t>Glasgow</w:t>
            </w:r>
            <w:r w:rsidRPr="00783271">
              <w:rPr>
                <w:rFonts w:ascii="Arial" w:eastAsiaTheme="minorHAnsi" w:hAnsi="Arial" w:cs="Arial"/>
                <w:color w:val="000000"/>
              </w:rPr>
              <w:br/>
            </w:r>
            <w:r w:rsidRPr="00783271">
              <w:rPr>
                <w:rFonts w:ascii="Arial" w:eastAsiaTheme="minorHAnsi" w:hAnsi="Arial" w:cs="Arial"/>
                <w:color w:val="000000"/>
                <w:shd w:val="clear" w:color="auto" w:fill="FFFFFF"/>
              </w:rPr>
              <w:t>G53 6PG</w:t>
            </w:r>
          </w:p>
          <w:p w14:paraId="75974155" w14:textId="77777777" w:rsidR="00783271" w:rsidRPr="00783271" w:rsidRDefault="00783271" w:rsidP="00783271">
            <w:pPr>
              <w:rPr>
                <w:rFonts w:ascii="Arial" w:eastAsiaTheme="minorHAnsi" w:hAnsi="Arial" w:cs="Arial"/>
              </w:rPr>
            </w:pPr>
            <w:r w:rsidRPr="00783271">
              <w:rPr>
                <w:rFonts w:ascii="Arial" w:eastAsiaTheme="minorHAnsi" w:hAnsi="Arial" w:cs="Arial"/>
                <w:color w:val="000000"/>
                <w:shd w:val="clear" w:color="auto" w:fill="FFFFFF"/>
              </w:rPr>
              <w:t>0800 131 3348</w:t>
            </w:r>
          </w:p>
        </w:tc>
      </w:tr>
    </w:tbl>
    <w:p w14:paraId="3A379A07" w14:textId="021CD371" w:rsidR="00A510E4" w:rsidRDefault="00A510E4" w:rsidP="00EA3D11">
      <w:pPr>
        <w:jc w:val="both"/>
        <w:rPr>
          <w:rFonts w:ascii="Arial" w:hAnsi="Arial" w:cs="Arial"/>
        </w:rPr>
      </w:pPr>
    </w:p>
    <w:p w14:paraId="1CE2E89E" w14:textId="77777777" w:rsidR="00A510E4" w:rsidRDefault="00A510E4" w:rsidP="00EA3D11">
      <w:pPr>
        <w:jc w:val="both"/>
        <w:rPr>
          <w:rFonts w:ascii="Arial" w:hAnsi="Arial" w:cs="Arial"/>
          <w:b/>
          <w:bCs/>
        </w:rPr>
      </w:pPr>
    </w:p>
    <w:p w14:paraId="29156B0C" w14:textId="77777777" w:rsidR="00A510E4" w:rsidRDefault="00A510E4" w:rsidP="00EA3D11">
      <w:pPr>
        <w:jc w:val="both"/>
        <w:rPr>
          <w:rFonts w:ascii="Arial" w:hAnsi="Arial" w:cs="Arial"/>
          <w:b/>
          <w:bCs/>
        </w:rPr>
      </w:pPr>
    </w:p>
    <w:p w14:paraId="5D2A5F3F" w14:textId="77777777" w:rsidR="00A510E4" w:rsidRDefault="00A510E4" w:rsidP="00EA3D11">
      <w:pPr>
        <w:jc w:val="both"/>
        <w:rPr>
          <w:rFonts w:ascii="Arial" w:hAnsi="Arial" w:cs="Arial"/>
        </w:rPr>
      </w:pPr>
    </w:p>
    <w:p w14:paraId="0392A1C6" w14:textId="77777777" w:rsidR="00620BA8" w:rsidRDefault="00620BA8" w:rsidP="00EA3D11">
      <w:pPr>
        <w:jc w:val="both"/>
        <w:rPr>
          <w:rFonts w:ascii="Arial" w:hAnsi="Arial" w:cs="Arial"/>
        </w:rPr>
      </w:pPr>
    </w:p>
    <w:p w14:paraId="6FAFA970" w14:textId="5302AACA" w:rsidR="00620BA8" w:rsidRPr="00620BA8" w:rsidRDefault="00620BA8" w:rsidP="00EA3D11">
      <w:pPr>
        <w:jc w:val="both"/>
        <w:rPr>
          <w:rFonts w:ascii="Arial" w:hAnsi="Arial" w:cs="Arial"/>
          <w:b/>
          <w:bCs/>
        </w:rPr>
      </w:pPr>
      <w:r w:rsidRPr="00620BA8">
        <w:rPr>
          <w:rFonts w:ascii="Arial" w:hAnsi="Arial" w:cs="Arial"/>
          <w:b/>
          <w:bCs/>
        </w:rPr>
        <w:t>Future Developments</w:t>
      </w:r>
    </w:p>
    <w:p w14:paraId="711849A1" w14:textId="24AAD3EB" w:rsidR="00F54E7B" w:rsidRDefault="00600A3C" w:rsidP="00EA3D11">
      <w:pPr>
        <w:jc w:val="both"/>
        <w:rPr>
          <w:rFonts w:ascii="Arial" w:hAnsi="Arial" w:cs="Arial"/>
        </w:rPr>
      </w:pPr>
      <w:r>
        <w:rPr>
          <w:rFonts w:ascii="Arial" w:hAnsi="Arial" w:cs="Arial"/>
        </w:rPr>
        <w:t>Linthouse</w:t>
      </w:r>
      <w:r w:rsidR="00A510E4">
        <w:rPr>
          <w:rFonts w:ascii="Arial" w:hAnsi="Arial" w:cs="Arial"/>
        </w:rPr>
        <w:t xml:space="preserve"> Housing Association</w:t>
      </w:r>
      <w:r>
        <w:rPr>
          <w:rFonts w:ascii="Arial" w:hAnsi="Arial" w:cs="Arial"/>
        </w:rPr>
        <w:t xml:space="preserve"> are keen to </w:t>
      </w:r>
      <w:r w:rsidR="00F54E7B">
        <w:rPr>
          <w:rFonts w:ascii="Arial" w:hAnsi="Arial" w:cs="Arial"/>
        </w:rPr>
        <w:t xml:space="preserve">secure funding for </w:t>
      </w:r>
      <w:r w:rsidR="008328AB">
        <w:rPr>
          <w:rFonts w:ascii="Arial" w:hAnsi="Arial" w:cs="Arial"/>
        </w:rPr>
        <w:t xml:space="preserve">new build </w:t>
      </w:r>
      <w:r w:rsidR="00F54E7B">
        <w:rPr>
          <w:rFonts w:ascii="Arial" w:hAnsi="Arial" w:cs="Arial"/>
        </w:rPr>
        <w:t>development</w:t>
      </w:r>
      <w:r w:rsidR="008328AB">
        <w:rPr>
          <w:rFonts w:ascii="Arial" w:hAnsi="Arial" w:cs="Arial"/>
        </w:rPr>
        <w:t xml:space="preserve">s; we completed a new development in August 2022 </w:t>
      </w:r>
      <w:r w:rsidR="00620BA8">
        <w:rPr>
          <w:rFonts w:ascii="Arial" w:hAnsi="Arial" w:cs="Arial"/>
        </w:rPr>
        <w:t xml:space="preserve">at Cromdale Square </w:t>
      </w:r>
      <w:r w:rsidR="008328AB">
        <w:rPr>
          <w:rFonts w:ascii="Arial" w:hAnsi="Arial" w:cs="Arial"/>
        </w:rPr>
        <w:t xml:space="preserve">of </w:t>
      </w:r>
      <w:r w:rsidR="00F54E7B">
        <w:rPr>
          <w:rFonts w:ascii="Arial" w:hAnsi="Arial" w:cs="Arial"/>
        </w:rPr>
        <w:t xml:space="preserve">49 </w:t>
      </w:r>
      <w:r w:rsidR="008328AB">
        <w:rPr>
          <w:rFonts w:ascii="Arial" w:hAnsi="Arial" w:cs="Arial"/>
        </w:rPr>
        <w:t>flats and houses.  We hope to build mor</w:t>
      </w:r>
      <w:r w:rsidR="00A510E4">
        <w:rPr>
          <w:rFonts w:ascii="Arial" w:hAnsi="Arial" w:cs="Arial"/>
        </w:rPr>
        <w:t>e</w:t>
      </w:r>
      <w:r w:rsidR="008328AB">
        <w:rPr>
          <w:rFonts w:ascii="Arial" w:hAnsi="Arial" w:cs="Arial"/>
        </w:rPr>
        <w:t xml:space="preserve"> in the future</w:t>
      </w:r>
      <w:r w:rsidR="00A510E4">
        <w:rPr>
          <w:rFonts w:ascii="Arial" w:hAnsi="Arial" w:cs="Arial"/>
        </w:rPr>
        <w:t>, keep up to date on our website</w:t>
      </w:r>
      <w:r w:rsidR="00A510E4" w:rsidRPr="00A510E4">
        <w:t xml:space="preserve"> </w:t>
      </w:r>
      <w:hyperlink r:id="rId9" w:history="1">
        <w:r w:rsidR="00A510E4" w:rsidRPr="003A7FD4">
          <w:rPr>
            <w:rStyle w:val="Hyperlink"/>
            <w:rFonts w:ascii="Arial" w:hAnsi="Arial" w:cs="Arial"/>
          </w:rPr>
          <w:t>https://www.linthouseha.com/news</w:t>
        </w:r>
      </w:hyperlink>
    </w:p>
    <w:p w14:paraId="4BCD9DAC" w14:textId="77777777" w:rsidR="00F54E7B" w:rsidRPr="00A80CFD" w:rsidRDefault="00F54E7B" w:rsidP="00EA3D11">
      <w:pPr>
        <w:jc w:val="both"/>
        <w:rPr>
          <w:rFonts w:ascii="Arial" w:hAnsi="Arial" w:cs="Arial"/>
        </w:rPr>
      </w:pPr>
    </w:p>
    <w:p w14:paraId="2A26B6D0" w14:textId="77777777" w:rsidR="00F54E7B" w:rsidRPr="00F27065" w:rsidRDefault="00F54E7B" w:rsidP="00EA3D11">
      <w:pPr>
        <w:jc w:val="both"/>
        <w:rPr>
          <w:rFonts w:ascii="Arial" w:hAnsi="Arial" w:cs="Arial"/>
          <w:b/>
          <w:bCs/>
        </w:rPr>
      </w:pPr>
      <w:bookmarkStart w:id="3" w:name="_Toc15470110"/>
      <w:r w:rsidRPr="00F27065">
        <w:rPr>
          <w:rFonts w:ascii="Arial" w:hAnsi="Arial" w:cs="Arial"/>
          <w:b/>
          <w:bCs/>
        </w:rPr>
        <w:t>Relevant changes in your circumstances</w:t>
      </w:r>
      <w:bookmarkEnd w:id="3"/>
    </w:p>
    <w:p w14:paraId="2A400F8C" w14:textId="77777777" w:rsidR="00F54E7B" w:rsidRPr="00A80CFD" w:rsidRDefault="00F54E7B" w:rsidP="00EA3D11">
      <w:pPr>
        <w:jc w:val="both"/>
        <w:rPr>
          <w:rFonts w:ascii="Arial" w:hAnsi="Arial" w:cs="Arial"/>
        </w:rPr>
      </w:pPr>
    </w:p>
    <w:p w14:paraId="59E31D27" w14:textId="6CA0A7AF" w:rsidR="00F54E7B" w:rsidRDefault="00F54E7B" w:rsidP="00EA3D11">
      <w:pPr>
        <w:jc w:val="both"/>
        <w:rPr>
          <w:rFonts w:ascii="Arial" w:hAnsi="Arial" w:cs="Arial"/>
        </w:rPr>
      </w:pPr>
      <w:r w:rsidRPr="00A80CFD">
        <w:rPr>
          <w:rFonts w:ascii="Arial" w:hAnsi="Arial" w:cs="Arial"/>
        </w:rPr>
        <w:t>If there are any changes in your circumstances which could affect your housing application, please notify us.</w:t>
      </w:r>
      <w:r w:rsidR="008328AB">
        <w:rPr>
          <w:rFonts w:ascii="Arial" w:hAnsi="Arial" w:cs="Arial"/>
        </w:rPr>
        <w:t xml:space="preserve"> </w:t>
      </w:r>
      <w:r w:rsidRPr="00A80CFD">
        <w:rPr>
          <w:rFonts w:ascii="Arial" w:hAnsi="Arial" w:cs="Arial"/>
        </w:rPr>
        <w:t xml:space="preserve">Relevant changes </w:t>
      </w:r>
      <w:r w:rsidR="00443624" w:rsidRPr="00A80CFD">
        <w:rPr>
          <w:rFonts w:ascii="Arial" w:hAnsi="Arial" w:cs="Arial"/>
        </w:rPr>
        <w:t>include</w:t>
      </w:r>
      <w:r w:rsidRPr="00A80CFD">
        <w:rPr>
          <w:rFonts w:ascii="Arial" w:hAnsi="Arial" w:cs="Arial"/>
        </w:rPr>
        <w:t xml:space="preserve"> changes to the number of people living in your household</w:t>
      </w:r>
      <w:r w:rsidR="00A510E4">
        <w:rPr>
          <w:rFonts w:ascii="Arial" w:hAnsi="Arial" w:cs="Arial"/>
        </w:rPr>
        <w:t>;</w:t>
      </w:r>
      <w:r w:rsidRPr="00A80CFD">
        <w:rPr>
          <w:rFonts w:ascii="Arial" w:hAnsi="Arial" w:cs="Arial"/>
        </w:rPr>
        <w:t xml:space="preserve"> change of address</w:t>
      </w:r>
      <w:r w:rsidR="00A510E4">
        <w:rPr>
          <w:rFonts w:ascii="Arial" w:hAnsi="Arial" w:cs="Arial"/>
        </w:rPr>
        <w:t>;</w:t>
      </w:r>
      <w:r w:rsidRPr="00A80CFD">
        <w:rPr>
          <w:rFonts w:ascii="Arial" w:hAnsi="Arial" w:cs="Arial"/>
        </w:rPr>
        <w:t xml:space="preserve"> changes to medical or social factors which affect your housing </w:t>
      </w:r>
      <w:r w:rsidR="00B52D93" w:rsidRPr="00A80CFD">
        <w:rPr>
          <w:rFonts w:ascii="Arial" w:hAnsi="Arial" w:cs="Arial"/>
        </w:rPr>
        <w:t>situation</w:t>
      </w:r>
      <w:r w:rsidR="00B52D93">
        <w:rPr>
          <w:rFonts w:ascii="Arial" w:hAnsi="Arial" w:cs="Arial"/>
        </w:rPr>
        <w:t>,</w:t>
      </w:r>
      <w:r w:rsidRPr="00A80CFD">
        <w:rPr>
          <w:rFonts w:ascii="Arial" w:hAnsi="Arial" w:cs="Arial"/>
        </w:rPr>
        <w:t xml:space="preserve"> if you are threatened with homelessness. In all cases, we will amend your existing application and notify you of any change to your points level.</w:t>
      </w:r>
      <w:r w:rsidR="00A510E4">
        <w:rPr>
          <w:rFonts w:ascii="Arial" w:hAnsi="Arial" w:cs="Arial"/>
        </w:rPr>
        <w:t xml:space="preserve">  </w:t>
      </w:r>
      <w:r w:rsidRPr="00A80CFD">
        <w:rPr>
          <w:rFonts w:ascii="Arial" w:hAnsi="Arial" w:cs="Arial"/>
        </w:rPr>
        <w:t xml:space="preserve">Please also keep us informed regarding any change in your preferences for </w:t>
      </w:r>
      <w:proofErr w:type="gramStart"/>
      <w:r w:rsidRPr="00A80CFD">
        <w:rPr>
          <w:rFonts w:ascii="Arial" w:hAnsi="Arial" w:cs="Arial"/>
        </w:rPr>
        <w:t>particular areas</w:t>
      </w:r>
      <w:proofErr w:type="gramEnd"/>
      <w:r w:rsidR="00A510E4">
        <w:rPr>
          <w:rFonts w:ascii="Arial" w:hAnsi="Arial" w:cs="Arial"/>
        </w:rPr>
        <w:t xml:space="preserve"> or </w:t>
      </w:r>
      <w:r w:rsidRPr="00A80CFD">
        <w:rPr>
          <w:rFonts w:ascii="Arial" w:hAnsi="Arial" w:cs="Arial"/>
        </w:rPr>
        <w:t>types of accommodation.</w:t>
      </w:r>
    </w:p>
    <w:p w14:paraId="0B0647CF" w14:textId="0AFD9703" w:rsidR="008328AB" w:rsidRDefault="008328AB" w:rsidP="00EA3D11">
      <w:pPr>
        <w:jc w:val="both"/>
        <w:rPr>
          <w:rFonts w:ascii="Arial" w:hAnsi="Arial" w:cs="Arial"/>
        </w:rPr>
      </w:pPr>
    </w:p>
    <w:p w14:paraId="3D96F427" w14:textId="1034EDED" w:rsidR="008328AB" w:rsidRPr="008328AB" w:rsidRDefault="008328AB" w:rsidP="00EA3D11">
      <w:pPr>
        <w:jc w:val="both"/>
        <w:rPr>
          <w:rFonts w:ascii="Arial" w:hAnsi="Arial" w:cs="Arial"/>
          <w:b/>
          <w:bCs/>
        </w:rPr>
      </w:pPr>
      <w:r w:rsidRPr="008328AB">
        <w:rPr>
          <w:rFonts w:ascii="Arial" w:hAnsi="Arial" w:cs="Arial"/>
          <w:b/>
          <w:bCs/>
        </w:rPr>
        <w:t>Reviews of our Housing List</w:t>
      </w:r>
    </w:p>
    <w:p w14:paraId="78E2445F" w14:textId="458EEB6F" w:rsidR="00F54E7B" w:rsidRDefault="00F54E7B" w:rsidP="00EA3D11">
      <w:pPr>
        <w:jc w:val="both"/>
        <w:rPr>
          <w:rFonts w:ascii="Arial" w:hAnsi="Arial" w:cs="Arial"/>
          <w:b/>
          <w:bCs/>
        </w:rPr>
      </w:pPr>
    </w:p>
    <w:p w14:paraId="16EAE355" w14:textId="43E212ED" w:rsidR="008328AB" w:rsidRPr="008328AB" w:rsidRDefault="008328AB" w:rsidP="00EA3D11">
      <w:pPr>
        <w:jc w:val="both"/>
        <w:rPr>
          <w:rFonts w:ascii="Arial" w:hAnsi="Arial" w:cs="Arial"/>
        </w:rPr>
      </w:pPr>
      <w:r w:rsidRPr="008328AB">
        <w:rPr>
          <w:rFonts w:ascii="Arial" w:hAnsi="Arial" w:cs="Arial"/>
        </w:rPr>
        <w:t>You will be contacted on an annual basis to check that you wish to remain on the housing list</w:t>
      </w:r>
      <w:r w:rsidR="00A510E4">
        <w:rPr>
          <w:rFonts w:ascii="Arial" w:hAnsi="Arial" w:cs="Arial"/>
        </w:rPr>
        <w:t>, please ensure that you reply to this request otherwise your application may be removed from the housing list.</w:t>
      </w:r>
    </w:p>
    <w:p w14:paraId="4632083A" w14:textId="77777777" w:rsidR="008328AB" w:rsidRPr="008328AB" w:rsidRDefault="008328AB" w:rsidP="00EA3D11">
      <w:pPr>
        <w:jc w:val="both"/>
        <w:rPr>
          <w:rFonts w:ascii="Arial" w:hAnsi="Arial" w:cs="Arial"/>
          <w:b/>
          <w:bCs/>
        </w:rPr>
      </w:pPr>
    </w:p>
    <w:p w14:paraId="71095788" w14:textId="77777777" w:rsidR="00620BA8" w:rsidRDefault="00620BA8">
      <w:pPr>
        <w:spacing w:after="160" w:line="259" w:lineRule="auto"/>
        <w:rPr>
          <w:rFonts w:ascii="Arial" w:hAnsi="Arial" w:cs="Arial"/>
          <w:b/>
          <w:bCs/>
        </w:rPr>
      </w:pPr>
      <w:bookmarkStart w:id="4" w:name="_Toc15470111"/>
      <w:r>
        <w:rPr>
          <w:rFonts w:ascii="Arial" w:hAnsi="Arial" w:cs="Arial"/>
          <w:b/>
          <w:bCs/>
        </w:rPr>
        <w:br w:type="page"/>
      </w:r>
    </w:p>
    <w:p w14:paraId="72406A70" w14:textId="5B70BD5E" w:rsidR="00B25247" w:rsidRDefault="00B25247" w:rsidP="00B25247">
      <w:pPr>
        <w:jc w:val="both"/>
        <w:rPr>
          <w:rFonts w:ascii="Arial" w:hAnsi="Arial" w:cs="Arial"/>
          <w:b/>
          <w:bCs/>
        </w:rPr>
      </w:pPr>
      <w:r>
        <w:rPr>
          <w:rFonts w:ascii="Arial" w:hAnsi="Arial" w:cs="Arial"/>
          <w:b/>
          <w:bCs/>
        </w:rPr>
        <w:lastRenderedPageBreak/>
        <w:t>The Points System</w:t>
      </w:r>
      <w:r w:rsidR="003B5C3C">
        <w:rPr>
          <w:rFonts w:ascii="Arial" w:hAnsi="Arial" w:cs="Arial"/>
          <w:b/>
          <w:bCs/>
        </w:rPr>
        <w:t xml:space="preserve"> - Summary</w:t>
      </w:r>
    </w:p>
    <w:p w14:paraId="111C05C1" w14:textId="77777777" w:rsidR="00B25247" w:rsidRDefault="00B25247" w:rsidP="00B25247">
      <w:pPr>
        <w:jc w:val="both"/>
        <w:rPr>
          <w:rFonts w:ascii="Arial" w:hAnsi="Arial" w:cs="Arial"/>
          <w:b/>
          <w:bCs/>
        </w:rPr>
      </w:pPr>
    </w:p>
    <w:p w14:paraId="63715F92" w14:textId="548B44B9" w:rsidR="00B25247" w:rsidRDefault="00B25247" w:rsidP="00B25247">
      <w:pPr>
        <w:jc w:val="both"/>
        <w:rPr>
          <w:rFonts w:ascii="Arial" w:hAnsi="Arial" w:cs="Arial"/>
        </w:rPr>
      </w:pPr>
      <w:r w:rsidRPr="00B25247">
        <w:rPr>
          <w:rFonts w:ascii="Arial" w:hAnsi="Arial" w:cs="Arial"/>
        </w:rPr>
        <w:t xml:space="preserve">We allocate our </w:t>
      </w:r>
      <w:r>
        <w:rPr>
          <w:rFonts w:ascii="Arial" w:hAnsi="Arial" w:cs="Arial"/>
        </w:rPr>
        <w:t>properties</w:t>
      </w:r>
      <w:r w:rsidRPr="00B25247">
        <w:rPr>
          <w:rFonts w:ascii="Arial" w:hAnsi="Arial" w:cs="Arial"/>
        </w:rPr>
        <w:t xml:space="preserve"> based on the number of points you are awarded. The following is a summary of the points system that we operate:</w:t>
      </w:r>
    </w:p>
    <w:tbl>
      <w:tblPr>
        <w:tblStyle w:val="TableGrid"/>
        <w:tblW w:w="9067" w:type="dxa"/>
        <w:tblLook w:val="04A0" w:firstRow="1" w:lastRow="0" w:firstColumn="1" w:lastColumn="0" w:noHBand="0" w:noVBand="1"/>
      </w:tblPr>
      <w:tblGrid>
        <w:gridCol w:w="9067"/>
      </w:tblGrid>
      <w:tr w:rsidR="00B25247" w14:paraId="0F0D2EE5" w14:textId="77777777" w:rsidTr="00B25247">
        <w:tc>
          <w:tcPr>
            <w:tcW w:w="9067" w:type="dxa"/>
          </w:tcPr>
          <w:p w14:paraId="2FDC82EF" w14:textId="335A22EB" w:rsidR="00B25247" w:rsidRDefault="00B25247" w:rsidP="00B25247">
            <w:pPr>
              <w:jc w:val="both"/>
              <w:rPr>
                <w:rFonts w:ascii="Arial" w:hAnsi="Arial" w:cs="Arial"/>
              </w:rPr>
            </w:pPr>
            <w:r w:rsidRPr="00B25247">
              <w:rPr>
                <w:rFonts w:ascii="Arial" w:hAnsi="Arial" w:cs="Arial"/>
              </w:rPr>
              <w:t xml:space="preserve">Homeless or Threatened with Homelessness: </w:t>
            </w:r>
            <w:r w:rsidRPr="003B5C3C">
              <w:rPr>
                <w:rFonts w:ascii="Arial" w:hAnsi="Arial" w:cs="Arial"/>
                <w:b/>
                <w:bCs/>
              </w:rPr>
              <w:t>20 points</w:t>
            </w:r>
          </w:p>
        </w:tc>
      </w:tr>
      <w:tr w:rsidR="00B25247" w14:paraId="1C01A311" w14:textId="77777777" w:rsidTr="00B25247">
        <w:tc>
          <w:tcPr>
            <w:tcW w:w="9067" w:type="dxa"/>
          </w:tcPr>
          <w:p w14:paraId="4AD91F78" w14:textId="77777777" w:rsidR="003B5C3C" w:rsidRDefault="00B25247" w:rsidP="00B25247">
            <w:pPr>
              <w:jc w:val="both"/>
              <w:rPr>
                <w:rFonts w:ascii="Arial" w:hAnsi="Arial" w:cs="Arial"/>
              </w:rPr>
            </w:pPr>
            <w:r w:rsidRPr="00B25247">
              <w:rPr>
                <w:rFonts w:ascii="Arial" w:hAnsi="Arial" w:cs="Arial"/>
              </w:rPr>
              <w:t xml:space="preserve">Insecure tenancy points: </w:t>
            </w:r>
          </w:p>
          <w:p w14:paraId="07CCCA7B" w14:textId="279644C6" w:rsidR="00B25247" w:rsidRDefault="00B25247" w:rsidP="00B25247">
            <w:pPr>
              <w:jc w:val="both"/>
              <w:rPr>
                <w:rFonts w:ascii="Arial" w:hAnsi="Arial" w:cs="Arial"/>
              </w:rPr>
            </w:pPr>
            <w:r w:rsidRPr="00B25247">
              <w:rPr>
                <w:rFonts w:ascii="Arial" w:hAnsi="Arial" w:cs="Arial"/>
              </w:rPr>
              <w:t xml:space="preserve">someone renting private rented tenant and has been given notice to leave: </w:t>
            </w:r>
            <w:r w:rsidRPr="003B5C3C">
              <w:rPr>
                <w:rFonts w:ascii="Arial" w:hAnsi="Arial" w:cs="Arial"/>
                <w:b/>
                <w:bCs/>
              </w:rPr>
              <w:t>10 points</w:t>
            </w:r>
          </w:p>
        </w:tc>
      </w:tr>
      <w:tr w:rsidR="00B25247" w14:paraId="667D7E92" w14:textId="77777777" w:rsidTr="00B25247">
        <w:tc>
          <w:tcPr>
            <w:tcW w:w="9067" w:type="dxa"/>
          </w:tcPr>
          <w:p w14:paraId="05D993BA" w14:textId="23F59B21" w:rsidR="00B25247" w:rsidRDefault="00B25247" w:rsidP="00B25247">
            <w:pPr>
              <w:jc w:val="both"/>
              <w:rPr>
                <w:rFonts w:ascii="Arial" w:hAnsi="Arial" w:cs="Arial"/>
              </w:rPr>
            </w:pPr>
            <w:r w:rsidRPr="00B25247">
              <w:rPr>
                <w:rFonts w:ascii="Arial" w:hAnsi="Arial" w:cs="Arial"/>
              </w:rPr>
              <w:t xml:space="preserve">Property is Below Tolerable Standard: </w:t>
            </w:r>
            <w:r w:rsidRPr="003B5C3C">
              <w:rPr>
                <w:rFonts w:ascii="Arial" w:hAnsi="Arial" w:cs="Arial"/>
                <w:b/>
                <w:bCs/>
              </w:rPr>
              <w:t>20 points</w:t>
            </w:r>
          </w:p>
        </w:tc>
      </w:tr>
      <w:tr w:rsidR="00B25247" w14:paraId="4250D962" w14:textId="77777777" w:rsidTr="00B25247">
        <w:tc>
          <w:tcPr>
            <w:tcW w:w="9067" w:type="dxa"/>
          </w:tcPr>
          <w:p w14:paraId="776D9388" w14:textId="4E108AE4" w:rsidR="00B25247" w:rsidRDefault="00B25247" w:rsidP="00B25247">
            <w:pPr>
              <w:jc w:val="both"/>
              <w:rPr>
                <w:rFonts w:ascii="Arial" w:hAnsi="Arial" w:cs="Arial"/>
              </w:rPr>
            </w:pPr>
            <w:r w:rsidRPr="00B25247">
              <w:rPr>
                <w:rFonts w:ascii="Arial" w:hAnsi="Arial" w:cs="Arial"/>
              </w:rPr>
              <w:t xml:space="preserve">Property has Penetrating Dampness: </w:t>
            </w:r>
            <w:r w:rsidRPr="003B5C3C">
              <w:rPr>
                <w:rFonts w:ascii="Arial" w:hAnsi="Arial" w:cs="Arial"/>
                <w:b/>
                <w:bCs/>
              </w:rPr>
              <w:t>10 points</w:t>
            </w:r>
          </w:p>
        </w:tc>
      </w:tr>
      <w:tr w:rsidR="00B25247" w14:paraId="0112E537" w14:textId="77777777" w:rsidTr="00B25247">
        <w:tc>
          <w:tcPr>
            <w:tcW w:w="9067" w:type="dxa"/>
          </w:tcPr>
          <w:p w14:paraId="32B06A5B" w14:textId="00774F1D" w:rsidR="00B25247" w:rsidRDefault="00B25247" w:rsidP="00B25247">
            <w:pPr>
              <w:jc w:val="both"/>
              <w:rPr>
                <w:rFonts w:ascii="Arial" w:hAnsi="Arial" w:cs="Arial"/>
              </w:rPr>
            </w:pPr>
            <w:r w:rsidRPr="00B25247">
              <w:rPr>
                <w:rFonts w:ascii="Arial" w:hAnsi="Arial" w:cs="Arial"/>
              </w:rPr>
              <w:t xml:space="preserve">Property has Serious Condensation or Mould Growth: </w:t>
            </w:r>
            <w:r w:rsidRPr="003B5C3C">
              <w:rPr>
                <w:rFonts w:ascii="Arial" w:hAnsi="Arial" w:cs="Arial"/>
                <w:b/>
                <w:bCs/>
              </w:rPr>
              <w:t>10 points</w:t>
            </w:r>
          </w:p>
        </w:tc>
      </w:tr>
      <w:tr w:rsidR="00B25247" w14:paraId="294FF935" w14:textId="77777777" w:rsidTr="00B25247">
        <w:tc>
          <w:tcPr>
            <w:tcW w:w="9067" w:type="dxa"/>
          </w:tcPr>
          <w:p w14:paraId="6A5A7D6B" w14:textId="77777777" w:rsidR="003B5C3C" w:rsidRDefault="00B25247" w:rsidP="00B25247">
            <w:pPr>
              <w:jc w:val="both"/>
              <w:rPr>
                <w:rFonts w:ascii="Arial" w:hAnsi="Arial" w:cs="Arial"/>
              </w:rPr>
            </w:pPr>
            <w:r w:rsidRPr="00B25247">
              <w:rPr>
                <w:rFonts w:ascii="Arial" w:hAnsi="Arial" w:cs="Arial"/>
              </w:rPr>
              <w:t xml:space="preserve">Overcrowding: </w:t>
            </w:r>
          </w:p>
          <w:p w14:paraId="4CF02C0C" w14:textId="68CBB7E3" w:rsidR="00B25247" w:rsidRDefault="00B25247" w:rsidP="00B25247">
            <w:pPr>
              <w:jc w:val="both"/>
              <w:rPr>
                <w:rFonts w:ascii="Arial" w:hAnsi="Arial" w:cs="Arial"/>
              </w:rPr>
            </w:pPr>
            <w:r w:rsidRPr="00B25247">
              <w:rPr>
                <w:rFonts w:ascii="Arial" w:hAnsi="Arial" w:cs="Arial"/>
              </w:rPr>
              <w:t xml:space="preserve">for every bedroom lacking against our occupancy standards: </w:t>
            </w:r>
            <w:r w:rsidRPr="003B5C3C">
              <w:rPr>
                <w:rFonts w:ascii="Arial" w:hAnsi="Arial" w:cs="Arial"/>
                <w:b/>
                <w:bCs/>
              </w:rPr>
              <w:t>10 points</w:t>
            </w:r>
          </w:p>
        </w:tc>
      </w:tr>
      <w:tr w:rsidR="00B25247" w14:paraId="3D3D2A5F" w14:textId="77777777" w:rsidTr="00B25247">
        <w:tc>
          <w:tcPr>
            <w:tcW w:w="9067" w:type="dxa"/>
          </w:tcPr>
          <w:p w14:paraId="5278A06A" w14:textId="77777777" w:rsidR="003B5C3C" w:rsidRDefault="00B25247" w:rsidP="00B25247">
            <w:pPr>
              <w:jc w:val="both"/>
              <w:rPr>
                <w:rFonts w:ascii="Arial" w:hAnsi="Arial" w:cs="Arial"/>
              </w:rPr>
            </w:pPr>
            <w:r w:rsidRPr="00B25247">
              <w:rPr>
                <w:rFonts w:ascii="Arial" w:hAnsi="Arial" w:cs="Arial"/>
              </w:rPr>
              <w:t xml:space="preserve">Lacking amenities: </w:t>
            </w:r>
          </w:p>
          <w:p w14:paraId="7C18360D" w14:textId="78AEEBDB" w:rsidR="00B25247" w:rsidRDefault="00B25247" w:rsidP="00B25247">
            <w:pPr>
              <w:jc w:val="both"/>
              <w:rPr>
                <w:rFonts w:ascii="Arial" w:hAnsi="Arial" w:cs="Arial"/>
              </w:rPr>
            </w:pPr>
            <w:r w:rsidRPr="00B25247">
              <w:rPr>
                <w:rFonts w:ascii="Arial" w:hAnsi="Arial" w:cs="Arial"/>
              </w:rPr>
              <w:t xml:space="preserve">lacking suitable kitchen/cooking facilities; inside toilet; bath or shower; hot water supply: </w:t>
            </w:r>
            <w:r w:rsidRPr="003B5C3C">
              <w:rPr>
                <w:rFonts w:ascii="Arial" w:hAnsi="Arial" w:cs="Arial"/>
                <w:b/>
                <w:bCs/>
              </w:rPr>
              <w:t>6 points</w:t>
            </w:r>
          </w:p>
        </w:tc>
      </w:tr>
      <w:tr w:rsidR="00B25247" w14:paraId="711053FB" w14:textId="77777777" w:rsidTr="00B25247">
        <w:tc>
          <w:tcPr>
            <w:tcW w:w="9067" w:type="dxa"/>
          </w:tcPr>
          <w:p w14:paraId="7827FCA5" w14:textId="734EB386" w:rsidR="00B25247" w:rsidRPr="00B25247" w:rsidRDefault="00B25247" w:rsidP="00B25247">
            <w:pPr>
              <w:jc w:val="both"/>
              <w:rPr>
                <w:rFonts w:ascii="Arial" w:hAnsi="Arial" w:cs="Arial"/>
              </w:rPr>
            </w:pPr>
            <w:r w:rsidRPr="00B25247">
              <w:rPr>
                <w:rFonts w:ascii="Arial" w:hAnsi="Arial" w:cs="Arial"/>
              </w:rPr>
              <w:t xml:space="preserve">Sharing amenities: applicants who have access to kitchen/cooking facilities, toilet, bath, shower or living area, but share more than 2 of these facilities with family or friends or as a lodger: </w:t>
            </w:r>
            <w:r w:rsidRPr="003B5C3C">
              <w:rPr>
                <w:rFonts w:ascii="Arial" w:hAnsi="Arial" w:cs="Arial"/>
                <w:b/>
                <w:bCs/>
              </w:rPr>
              <w:t>8 points</w:t>
            </w:r>
          </w:p>
        </w:tc>
      </w:tr>
      <w:tr w:rsidR="00B25247" w14:paraId="141F1ACF" w14:textId="77777777" w:rsidTr="00B25247">
        <w:tc>
          <w:tcPr>
            <w:tcW w:w="9067" w:type="dxa"/>
          </w:tcPr>
          <w:p w14:paraId="292899CB" w14:textId="2D4A15F7" w:rsidR="00B25247" w:rsidRPr="00B25247" w:rsidRDefault="00B25247" w:rsidP="00B25247">
            <w:pPr>
              <w:jc w:val="both"/>
              <w:rPr>
                <w:rFonts w:ascii="Arial" w:hAnsi="Arial" w:cs="Arial"/>
              </w:rPr>
            </w:pPr>
            <w:r w:rsidRPr="00B25247">
              <w:rPr>
                <w:rFonts w:ascii="Arial" w:hAnsi="Arial" w:cs="Arial"/>
              </w:rPr>
              <w:t>Mobility/Medical Condition</w:t>
            </w:r>
          </w:p>
          <w:p w14:paraId="15A0D2F2" w14:textId="77777777" w:rsidR="00B25247" w:rsidRPr="00B25247" w:rsidRDefault="00B25247" w:rsidP="003B5C3C">
            <w:pPr>
              <w:ind w:left="-113"/>
              <w:jc w:val="both"/>
              <w:rPr>
                <w:rFonts w:ascii="Arial" w:hAnsi="Arial" w:cs="Arial"/>
              </w:rPr>
            </w:pPr>
            <w:r w:rsidRPr="00B25247">
              <w:rPr>
                <w:rFonts w:ascii="Arial" w:hAnsi="Arial" w:cs="Arial"/>
              </w:rPr>
              <w:t>•</w:t>
            </w:r>
            <w:r w:rsidRPr="00B25247">
              <w:rPr>
                <w:rFonts w:ascii="Arial" w:hAnsi="Arial" w:cs="Arial"/>
              </w:rPr>
              <w:tab/>
              <w:t xml:space="preserve">High Priority: </w:t>
            </w:r>
            <w:r w:rsidRPr="003B5C3C">
              <w:rPr>
                <w:rFonts w:ascii="Arial" w:hAnsi="Arial" w:cs="Arial"/>
                <w:b/>
                <w:bCs/>
              </w:rPr>
              <w:t>30 points</w:t>
            </w:r>
          </w:p>
          <w:p w14:paraId="55C94B5B" w14:textId="77777777" w:rsidR="00B25247" w:rsidRPr="003B5C3C" w:rsidRDefault="00B25247" w:rsidP="003B5C3C">
            <w:pPr>
              <w:ind w:left="-113"/>
              <w:jc w:val="both"/>
              <w:rPr>
                <w:rFonts w:ascii="Arial" w:hAnsi="Arial" w:cs="Arial"/>
                <w:b/>
                <w:bCs/>
              </w:rPr>
            </w:pPr>
            <w:r w:rsidRPr="00B25247">
              <w:rPr>
                <w:rFonts w:ascii="Arial" w:hAnsi="Arial" w:cs="Arial"/>
              </w:rPr>
              <w:t>•</w:t>
            </w:r>
            <w:r w:rsidRPr="00B25247">
              <w:rPr>
                <w:rFonts w:ascii="Arial" w:hAnsi="Arial" w:cs="Arial"/>
              </w:rPr>
              <w:tab/>
              <w:t xml:space="preserve">Medium Priority: </w:t>
            </w:r>
            <w:r w:rsidRPr="003B5C3C">
              <w:rPr>
                <w:rFonts w:ascii="Arial" w:hAnsi="Arial" w:cs="Arial"/>
                <w:b/>
                <w:bCs/>
              </w:rPr>
              <w:t>15 points</w:t>
            </w:r>
          </w:p>
          <w:p w14:paraId="28064241" w14:textId="0E3968FE" w:rsidR="00B25247" w:rsidRPr="00B25247" w:rsidRDefault="00B25247" w:rsidP="003B5C3C">
            <w:pPr>
              <w:ind w:left="-113"/>
              <w:jc w:val="both"/>
              <w:rPr>
                <w:rFonts w:ascii="Arial" w:hAnsi="Arial" w:cs="Arial"/>
              </w:rPr>
            </w:pPr>
            <w:r w:rsidRPr="00B25247">
              <w:rPr>
                <w:rFonts w:ascii="Arial" w:hAnsi="Arial" w:cs="Arial"/>
              </w:rPr>
              <w:t>•</w:t>
            </w:r>
            <w:r w:rsidRPr="00B25247">
              <w:rPr>
                <w:rFonts w:ascii="Arial" w:hAnsi="Arial" w:cs="Arial"/>
              </w:rPr>
              <w:tab/>
              <w:t xml:space="preserve">Lower Priority: </w:t>
            </w:r>
            <w:r w:rsidRPr="003B5C3C">
              <w:rPr>
                <w:rFonts w:ascii="Arial" w:hAnsi="Arial" w:cs="Arial"/>
                <w:b/>
                <w:bCs/>
              </w:rPr>
              <w:t>5 points</w:t>
            </w:r>
            <w:r w:rsidRPr="00B25247">
              <w:rPr>
                <w:rFonts w:ascii="Arial" w:hAnsi="Arial" w:cs="Arial"/>
              </w:rPr>
              <w:t xml:space="preserve"> (LHA tenants only)</w:t>
            </w:r>
          </w:p>
        </w:tc>
      </w:tr>
      <w:tr w:rsidR="00B25247" w14:paraId="5EF09D87" w14:textId="77777777" w:rsidTr="00B25247">
        <w:tc>
          <w:tcPr>
            <w:tcW w:w="9067" w:type="dxa"/>
          </w:tcPr>
          <w:p w14:paraId="30D0A76D" w14:textId="4B7D9DF5" w:rsidR="00B25247" w:rsidRPr="00B25247" w:rsidRDefault="00B25247" w:rsidP="00B25247">
            <w:pPr>
              <w:jc w:val="both"/>
              <w:rPr>
                <w:rFonts w:ascii="Arial" w:hAnsi="Arial" w:cs="Arial"/>
              </w:rPr>
            </w:pPr>
            <w:r w:rsidRPr="00B25247">
              <w:rPr>
                <w:rFonts w:ascii="Arial" w:hAnsi="Arial" w:cs="Arial"/>
              </w:rPr>
              <w:t>Social/Family Need</w:t>
            </w:r>
          </w:p>
          <w:p w14:paraId="4FB3DDBC" w14:textId="77777777" w:rsidR="00B25247" w:rsidRPr="00B25247" w:rsidRDefault="00B25247" w:rsidP="003B5C3C">
            <w:pPr>
              <w:ind w:left="-113"/>
              <w:jc w:val="both"/>
              <w:rPr>
                <w:rFonts w:ascii="Arial" w:hAnsi="Arial" w:cs="Arial"/>
              </w:rPr>
            </w:pPr>
            <w:r w:rsidRPr="00B25247">
              <w:rPr>
                <w:rFonts w:ascii="Arial" w:hAnsi="Arial" w:cs="Arial"/>
              </w:rPr>
              <w:t>•</w:t>
            </w:r>
            <w:r w:rsidRPr="00B25247">
              <w:rPr>
                <w:rFonts w:ascii="Arial" w:hAnsi="Arial" w:cs="Arial"/>
              </w:rPr>
              <w:tab/>
              <w:t xml:space="preserve">someone is seeking to move into the area to receive or provide support to a family member: </w:t>
            </w:r>
            <w:r w:rsidRPr="003B5C3C">
              <w:rPr>
                <w:rFonts w:ascii="Arial" w:hAnsi="Arial" w:cs="Arial"/>
                <w:b/>
                <w:bCs/>
              </w:rPr>
              <w:t>20 points</w:t>
            </w:r>
          </w:p>
          <w:p w14:paraId="424E46AB" w14:textId="77777777" w:rsidR="00B25247" w:rsidRPr="003B5C3C" w:rsidRDefault="00B25247" w:rsidP="003B5C3C">
            <w:pPr>
              <w:ind w:left="-113"/>
              <w:jc w:val="both"/>
              <w:rPr>
                <w:rFonts w:ascii="Arial" w:hAnsi="Arial" w:cs="Arial"/>
                <w:b/>
                <w:bCs/>
              </w:rPr>
            </w:pPr>
            <w:r w:rsidRPr="00B25247">
              <w:rPr>
                <w:rFonts w:ascii="Arial" w:hAnsi="Arial" w:cs="Arial"/>
              </w:rPr>
              <w:t>•</w:t>
            </w:r>
            <w:r w:rsidRPr="00B25247">
              <w:rPr>
                <w:rFonts w:ascii="Arial" w:hAnsi="Arial" w:cs="Arial"/>
              </w:rPr>
              <w:tab/>
              <w:t xml:space="preserve">someone has been approved for adoption or kinship and has other unmet housing needs: </w:t>
            </w:r>
            <w:r w:rsidRPr="003B5C3C">
              <w:rPr>
                <w:rFonts w:ascii="Arial" w:hAnsi="Arial" w:cs="Arial"/>
                <w:b/>
                <w:bCs/>
              </w:rPr>
              <w:t>15 points</w:t>
            </w:r>
          </w:p>
          <w:p w14:paraId="2B2FA13C" w14:textId="6C89B93C" w:rsidR="00B25247" w:rsidRPr="00B25247" w:rsidRDefault="00B25247" w:rsidP="003B5C3C">
            <w:pPr>
              <w:ind w:left="-113"/>
              <w:jc w:val="both"/>
              <w:rPr>
                <w:rFonts w:ascii="Arial" w:hAnsi="Arial" w:cs="Arial"/>
              </w:rPr>
            </w:pPr>
            <w:r w:rsidRPr="00B25247">
              <w:rPr>
                <w:rFonts w:ascii="Arial" w:hAnsi="Arial" w:cs="Arial"/>
              </w:rPr>
              <w:t>•</w:t>
            </w:r>
            <w:r w:rsidRPr="00B25247">
              <w:rPr>
                <w:rFonts w:ascii="Arial" w:hAnsi="Arial" w:cs="Arial"/>
              </w:rPr>
              <w:tab/>
              <w:t xml:space="preserve">employed locally and the applicant lives out-with the Glasgow boundary: </w:t>
            </w:r>
            <w:r w:rsidRPr="003B5C3C">
              <w:rPr>
                <w:rFonts w:ascii="Arial" w:hAnsi="Arial" w:cs="Arial"/>
                <w:b/>
                <w:bCs/>
              </w:rPr>
              <w:t>5 points</w:t>
            </w:r>
          </w:p>
        </w:tc>
      </w:tr>
      <w:tr w:rsidR="00B25247" w14:paraId="2EBD1C59" w14:textId="77777777" w:rsidTr="00B25247">
        <w:tc>
          <w:tcPr>
            <w:tcW w:w="9067" w:type="dxa"/>
          </w:tcPr>
          <w:p w14:paraId="735F4D90" w14:textId="2D2196FF" w:rsidR="00B25247" w:rsidRPr="00B25247" w:rsidRDefault="00B25247" w:rsidP="00B25247">
            <w:pPr>
              <w:jc w:val="both"/>
              <w:rPr>
                <w:rFonts w:ascii="Arial" w:hAnsi="Arial" w:cs="Arial"/>
              </w:rPr>
            </w:pPr>
            <w:r w:rsidRPr="00B25247">
              <w:rPr>
                <w:rFonts w:ascii="Arial" w:hAnsi="Arial" w:cs="Arial"/>
              </w:rPr>
              <w:t>Harassment or abuse</w:t>
            </w:r>
          </w:p>
          <w:p w14:paraId="2A2F7AA2" w14:textId="77777777" w:rsidR="00B25247" w:rsidRPr="003B5C3C" w:rsidRDefault="00B25247" w:rsidP="003B5C3C">
            <w:pPr>
              <w:ind w:left="-113"/>
              <w:jc w:val="both"/>
              <w:rPr>
                <w:rFonts w:ascii="Arial" w:hAnsi="Arial" w:cs="Arial"/>
                <w:b/>
                <w:bCs/>
              </w:rPr>
            </w:pPr>
            <w:r w:rsidRPr="00B25247">
              <w:rPr>
                <w:rFonts w:ascii="Arial" w:hAnsi="Arial" w:cs="Arial"/>
              </w:rPr>
              <w:t>•</w:t>
            </w:r>
            <w:r w:rsidRPr="00B25247">
              <w:rPr>
                <w:rFonts w:ascii="Arial" w:hAnsi="Arial" w:cs="Arial"/>
              </w:rPr>
              <w:tab/>
              <w:t xml:space="preserve">High Priority: </w:t>
            </w:r>
            <w:r w:rsidRPr="003B5C3C">
              <w:rPr>
                <w:rFonts w:ascii="Arial" w:hAnsi="Arial" w:cs="Arial"/>
                <w:b/>
                <w:bCs/>
              </w:rPr>
              <w:t>30 points</w:t>
            </w:r>
          </w:p>
          <w:p w14:paraId="22B2AEC3" w14:textId="7CAA8A0D" w:rsidR="00B25247" w:rsidRPr="00B25247" w:rsidRDefault="00B25247" w:rsidP="003B5C3C">
            <w:pPr>
              <w:ind w:left="-113"/>
              <w:jc w:val="both"/>
              <w:rPr>
                <w:rFonts w:ascii="Arial" w:hAnsi="Arial" w:cs="Arial"/>
              </w:rPr>
            </w:pPr>
            <w:r w:rsidRPr="00B25247">
              <w:rPr>
                <w:rFonts w:ascii="Arial" w:hAnsi="Arial" w:cs="Arial"/>
              </w:rPr>
              <w:t>•</w:t>
            </w:r>
            <w:r w:rsidRPr="00B25247">
              <w:rPr>
                <w:rFonts w:ascii="Arial" w:hAnsi="Arial" w:cs="Arial"/>
              </w:rPr>
              <w:tab/>
              <w:t xml:space="preserve">Less Serious Priority (LHA tenants only): </w:t>
            </w:r>
            <w:r w:rsidRPr="003B5C3C">
              <w:rPr>
                <w:rFonts w:ascii="Arial" w:hAnsi="Arial" w:cs="Arial"/>
                <w:b/>
                <w:bCs/>
              </w:rPr>
              <w:t>16 points</w:t>
            </w:r>
          </w:p>
        </w:tc>
      </w:tr>
      <w:tr w:rsidR="00B25247" w14:paraId="057F325D" w14:textId="77777777" w:rsidTr="00B25247">
        <w:tc>
          <w:tcPr>
            <w:tcW w:w="9067" w:type="dxa"/>
          </w:tcPr>
          <w:p w14:paraId="3C15FC8B" w14:textId="357F17A0" w:rsidR="00B25247" w:rsidRPr="00B25247" w:rsidRDefault="00B25247" w:rsidP="00B25247">
            <w:pPr>
              <w:jc w:val="both"/>
              <w:rPr>
                <w:rFonts w:ascii="Arial" w:hAnsi="Arial" w:cs="Arial"/>
              </w:rPr>
            </w:pPr>
            <w:r w:rsidRPr="00B25247">
              <w:rPr>
                <w:rFonts w:ascii="Arial" w:hAnsi="Arial" w:cs="Arial"/>
              </w:rPr>
              <w:t>Social housing tenants who are under- occupying their home:</w:t>
            </w:r>
          </w:p>
          <w:p w14:paraId="32862D60" w14:textId="77777777" w:rsidR="00B25247" w:rsidRPr="00B25247" w:rsidRDefault="00B25247" w:rsidP="003B5C3C">
            <w:pPr>
              <w:ind w:left="-113"/>
              <w:jc w:val="both"/>
              <w:rPr>
                <w:rFonts w:ascii="Arial" w:hAnsi="Arial" w:cs="Arial"/>
              </w:rPr>
            </w:pPr>
            <w:r w:rsidRPr="00B25247">
              <w:rPr>
                <w:rFonts w:ascii="Arial" w:hAnsi="Arial" w:cs="Arial"/>
              </w:rPr>
              <w:t>•</w:t>
            </w:r>
            <w:r w:rsidRPr="00B25247">
              <w:rPr>
                <w:rFonts w:ascii="Arial" w:hAnsi="Arial" w:cs="Arial"/>
              </w:rPr>
              <w:tab/>
              <w:t xml:space="preserve">first bedroom: </w:t>
            </w:r>
            <w:r w:rsidRPr="003B5C3C">
              <w:rPr>
                <w:rFonts w:ascii="Arial" w:hAnsi="Arial" w:cs="Arial"/>
                <w:b/>
                <w:bCs/>
              </w:rPr>
              <w:t>15 Points</w:t>
            </w:r>
          </w:p>
          <w:p w14:paraId="1FA2E8DE" w14:textId="67BA1530" w:rsidR="00B25247" w:rsidRPr="003B5C3C" w:rsidRDefault="00B25247" w:rsidP="003B5C3C">
            <w:pPr>
              <w:ind w:left="-113"/>
              <w:jc w:val="both"/>
              <w:rPr>
                <w:rFonts w:ascii="Arial" w:hAnsi="Arial" w:cs="Arial"/>
                <w:b/>
                <w:bCs/>
              </w:rPr>
            </w:pPr>
            <w:r w:rsidRPr="00B25247">
              <w:rPr>
                <w:rFonts w:ascii="Arial" w:hAnsi="Arial" w:cs="Arial"/>
              </w:rPr>
              <w:t>•</w:t>
            </w:r>
            <w:r w:rsidRPr="00B25247">
              <w:rPr>
                <w:rFonts w:ascii="Arial" w:hAnsi="Arial" w:cs="Arial"/>
              </w:rPr>
              <w:tab/>
              <w:t xml:space="preserve">every additional bedroom extra: </w:t>
            </w:r>
            <w:r w:rsidRPr="003B5C3C">
              <w:rPr>
                <w:rFonts w:ascii="Arial" w:hAnsi="Arial" w:cs="Arial"/>
                <w:b/>
                <w:bCs/>
              </w:rPr>
              <w:t>10 points</w:t>
            </w:r>
          </w:p>
        </w:tc>
      </w:tr>
    </w:tbl>
    <w:p w14:paraId="56053A52" w14:textId="77777777" w:rsidR="00B25247" w:rsidRDefault="00B25247" w:rsidP="00B25247">
      <w:pPr>
        <w:jc w:val="both"/>
        <w:rPr>
          <w:rFonts w:ascii="Arial" w:hAnsi="Arial" w:cs="Arial"/>
        </w:rPr>
      </w:pPr>
    </w:p>
    <w:p w14:paraId="45DD9C61" w14:textId="489391E6" w:rsidR="004D6B13" w:rsidRDefault="004D6B13" w:rsidP="00B25247">
      <w:pPr>
        <w:jc w:val="both"/>
        <w:rPr>
          <w:rFonts w:ascii="Arial" w:hAnsi="Arial" w:cs="Arial"/>
          <w:b/>
          <w:bCs/>
        </w:rPr>
      </w:pPr>
      <w:r>
        <w:rPr>
          <w:rFonts w:ascii="Arial" w:hAnsi="Arial" w:cs="Arial"/>
          <w:b/>
          <w:bCs/>
        </w:rPr>
        <w:t>Frequently Asked Questions:</w:t>
      </w:r>
    </w:p>
    <w:p w14:paraId="35445934" w14:textId="77777777" w:rsidR="004D6B13" w:rsidRPr="004D6B13" w:rsidRDefault="004D6B13" w:rsidP="004D6B13">
      <w:pPr>
        <w:jc w:val="both"/>
        <w:rPr>
          <w:rFonts w:ascii="Arial" w:hAnsi="Arial" w:cs="Arial"/>
        </w:rPr>
      </w:pPr>
    </w:p>
    <w:p w14:paraId="1A1EE401" w14:textId="639CCC64" w:rsidR="004D6B13" w:rsidRPr="003208D4" w:rsidRDefault="004D6B13" w:rsidP="004D6B13">
      <w:pPr>
        <w:jc w:val="both"/>
        <w:rPr>
          <w:rFonts w:ascii="Arial" w:hAnsi="Arial" w:cs="Arial"/>
          <w:b/>
          <w:bCs/>
        </w:rPr>
      </w:pPr>
      <w:r w:rsidRPr="003208D4">
        <w:rPr>
          <w:rFonts w:ascii="Arial" w:hAnsi="Arial" w:cs="Arial"/>
          <w:b/>
          <w:bCs/>
        </w:rPr>
        <w:t>How long does it take to process my housing application form?</w:t>
      </w:r>
    </w:p>
    <w:p w14:paraId="2E1DB21D" w14:textId="77777777" w:rsidR="004D6B13" w:rsidRPr="004D6B13" w:rsidRDefault="004D6B13" w:rsidP="004D6B13">
      <w:pPr>
        <w:jc w:val="both"/>
        <w:rPr>
          <w:rFonts w:ascii="Arial" w:hAnsi="Arial" w:cs="Arial"/>
        </w:rPr>
      </w:pPr>
      <w:r w:rsidRPr="004D6B13">
        <w:rPr>
          <w:rFonts w:ascii="Arial" w:hAnsi="Arial" w:cs="Arial"/>
        </w:rPr>
        <w:t xml:space="preserve"> </w:t>
      </w:r>
    </w:p>
    <w:p w14:paraId="68905973" w14:textId="57B9958A" w:rsidR="004D6B13" w:rsidRPr="004D6B13" w:rsidRDefault="004D6B13" w:rsidP="004D6B13">
      <w:pPr>
        <w:pStyle w:val="ListParagraph"/>
        <w:numPr>
          <w:ilvl w:val="0"/>
          <w:numId w:val="5"/>
        </w:numPr>
        <w:jc w:val="both"/>
        <w:rPr>
          <w:rFonts w:ascii="Arial" w:hAnsi="Arial" w:cs="Arial"/>
        </w:rPr>
      </w:pPr>
      <w:r w:rsidRPr="004D6B13">
        <w:rPr>
          <w:rFonts w:ascii="Arial" w:hAnsi="Arial" w:cs="Arial"/>
        </w:rPr>
        <w:t xml:space="preserve">Our target is to process your application within </w:t>
      </w:r>
      <w:r>
        <w:rPr>
          <w:rFonts w:ascii="Arial" w:hAnsi="Arial" w:cs="Arial"/>
        </w:rPr>
        <w:t>10</w:t>
      </w:r>
      <w:r w:rsidRPr="004D6B13">
        <w:rPr>
          <w:rFonts w:ascii="Arial" w:hAnsi="Arial" w:cs="Arial"/>
        </w:rPr>
        <w:t xml:space="preserve"> working days from all information being received</w:t>
      </w:r>
      <w:r>
        <w:rPr>
          <w:rFonts w:ascii="Arial" w:hAnsi="Arial" w:cs="Arial"/>
        </w:rPr>
        <w:t xml:space="preserve">, it is </w:t>
      </w:r>
      <w:proofErr w:type="gramStart"/>
      <w:r>
        <w:rPr>
          <w:rFonts w:ascii="Arial" w:hAnsi="Arial" w:cs="Arial"/>
        </w:rPr>
        <w:t>really important</w:t>
      </w:r>
      <w:proofErr w:type="gramEnd"/>
      <w:r>
        <w:rPr>
          <w:rFonts w:ascii="Arial" w:hAnsi="Arial" w:cs="Arial"/>
        </w:rPr>
        <w:t xml:space="preserve"> that you provide everything that we need to make an assessment</w:t>
      </w:r>
      <w:r w:rsidRPr="004D6B13">
        <w:rPr>
          <w:rFonts w:ascii="Arial" w:hAnsi="Arial" w:cs="Arial"/>
        </w:rPr>
        <w:t>.</w:t>
      </w:r>
      <w:r>
        <w:rPr>
          <w:rFonts w:ascii="Arial" w:hAnsi="Arial" w:cs="Arial"/>
        </w:rPr>
        <w:t xml:space="preserve">  We will contact you to try and get the information, however, if you do not provide thi</w:t>
      </w:r>
      <w:r w:rsidR="00AA7517">
        <w:rPr>
          <w:rFonts w:ascii="Arial" w:hAnsi="Arial" w:cs="Arial"/>
        </w:rPr>
        <w:t>s</w:t>
      </w:r>
      <w:r>
        <w:rPr>
          <w:rFonts w:ascii="Arial" w:hAnsi="Arial" w:cs="Arial"/>
        </w:rPr>
        <w:t>, we will return your form until you are able to send us all the required information.</w:t>
      </w:r>
    </w:p>
    <w:p w14:paraId="04C4745C" w14:textId="77777777" w:rsidR="004D6B13" w:rsidRPr="004D6B13" w:rsidRDefault="004D6B13" w:rsidP="004D6B13">
      <w:pPr>
        <w:jc w:val="both"/>
        <w:rPr>
          <w:rFonts w:ascii="Arial" w:hAnsi="Arial" w:cs="Arial"/>
        </w:rPr>
      </w:pPr>
    </w:p>
    <w:p w14:paraId="56497B1F" w14:textId="0E5B96B8" w:rsidR="004D6B13" w:rsidRPr="003208D4" w:rsidRDefault="004D6B13" w:rsidP="004D6B13">
      <w:pPr>
        <w:jc w:val="both"/>
        <w:rPr>
          <w:rFonts w:ascii="Arial" w:hAnsi="Arial" w:cs="Arial"/>
          <w:b/>
          <w:bCs/>
        </w:rPr>
      </w:pPr>
      <w:r w:rsidRPr="004D6B13">
        <w:rPr>
          <w:rFonts w:ascii="Arial" w:hAnsi="Arial" w:cs="Arial"/>
        </w:rPr>
        <w:t xml:space="preserve"> </w:t>
      </w:r>
      <w:r w:rsidRPr="003208D4">
        <w:rPr>
          <w:rFonts w:ascii="Arial" w:hAnsi="Arial" w:cs="Arial"/>
          <w:b/>
          <w:bCs/>
        </w:rPr>
        <w:t>How do I complete a</w:t>
      </w:r>
      <w:r w:rsidR="00AA7517" w:rsidRPr="003208D4">
        <w:rPr>
          <w:rFonts w:ascii="Arial" w:hAnsi="Arial" w:cs="Arial"/>
          <w:b/>
          <w:bCs/>
        </w:rPr>
        <w:t xml:space="preserve"> housing</w:t>
      </w:r>
      <w:r w:rsidRPr="003208D4">
        <w:rPr>
          <w:rFonts w:ascii="Arial" w:hAnsi="Arial" w:cs="Arial"/>
          <w:b/>
          <w:bCs/>
        </w:rPr>
        <w:t xml:space="preserve"> application form?</w:t>
      </w:r>
    </w:p>
    <w:p w14:paraId="5C052987" w14:textId="77777777" w:rsidR="004D6B13" w:rsidRPr="004D6B13" w:rsidRDefault="004D6B13" w:rsidP="004D6B13">
      <w:pPr>
        <w:jc w:val="both"/>
        <w:rPr>
          <w:rFonts w:ascii="Arial" w:hAnsi="Arial" w:cs="Arial"/>
        </w:rPr>
      </w:pPr>
      <w:r w:rsidRPr="004D6B13">
        <w:rPr>
          <w:rFonts w:ascii="Arial" w:hAnsi="Arial" w:cs="Arial"/>
        </w:rPr>
        <w:t xml:space="preserve"> </w:t>
      </w:r>
    </w:p>
    <w:p w14:paraId="3559DF5E" w14:textId="3064247E" w:rsidR="004D6B13" w:rsidRPr="00AA7517" w:rsidRDefault="004D6B13" w:rsidP="004D6B13">
      <w:pPr>
        <w:pStyle w:val="ListParagraph"/>
        <w:numPr>
          <w:ilvl w:val="0"/>
          <w:numId w:val="5"/>
        </w:numPr>
        <w:jc w:val="both"/>
        <w:rPr>
          <w:rFonts w:ascii="Arial" w:hAnsi="Arial" w:cs="Arial"/>
        </w:rPr>
      </w:pPr>
      <w:r w:rsidRPr="00AA7517">
        <w:rPr>
          <w:rFonts w:ascii="Arial" w:hAnsi="Arial" w:cs="Arial"/>
        </w:rPr>
        <w:t xml:space="preserve">You should ensure </w:t>
      </w:r>
      <w:r w:rsidR="00AA7517" w:rsidRPr="00AA7517">
        <w:rPr>
          <w:rFonts w:ascii="Arial" w:hAnsi="Arial" w:cs="Arial"/>
        </w:rPr>
        <w:t xml:space="preserve">that </w:t>
      </w:r>
      <w:r w:rsidRPr="00AA7517">
        <w:rPr>
          <w:rFonts w:ascii="Arial" w:hAnsi="Arial" w:cs="Arial"/>
        </w:rPr>
        <w:t>all questions on the form are completed, and that the form is signed and dated.</w:t>
      </w:r>
      <w:r w:rsidR="00AA7517" w:rsidRPr="00AA7517">
        <w:rPr>
          <w:rFonts w:ascii="Arial" w:hAnsi="Arial" w:cs="Arial"/>
        </w:rPr>
        <w:t xml:space="preserve"> </w:t>
      </w:r>
      <w:r w:rsidR="00AA7517">
        <w:rPr>
          <w:rFonts w:ascii="Arial" w:hAnsi="Arial" w:cs="Arial"/>
        </w:rPr>
        <w:t xml:space="preserve">  </w:t>
      </w:r>
      <w:r w:rsidRPr="00AA7517">
        <w:rPr>
          <w:rFonts w:ascii="Arial" w:hAnsi="Arial" w:cs="Arial"/>
        </w:rPr>
        <w:t>All applicants must</w:t>
      </w:r>
      <w:r w:rsidR="00AA7517">
        <w:rPr>
          <w:rFonts w:ascii="Arial" w:hAnsi="Arial" w:cs="Arial"/>
        </w:rPr>
        <w:t xml:space="preserve"> provide</w:t>
      </w:r>
      <w:r w:rsidRPr="00AA7517">
        <w:rPr>
          <w:rFonts w:ascii="Arial" w:hAnsi="Arial" w:cs="Arial"/>
        </w:rPr>
        <w:t xml:space="preserve"> </w:t>
      </w:r>
      <w:r w:rsidR="00AA7517">
        <w:rPr>
          <w:rFonts w:ascii="Arial" w:hAnsi="Arial" w:cs="Arial"/>
        </w:rPr>
        <w:t>the evidence required f</w:t>
      </w:r>
      <w:r w:rsidRPr="00AA7517">
        <w:rPr>
          <w:rFonts w:ascii="Arial" w:hAnsi="Arial" w:cs="Arial"/>
        </w:rPr>
        <w:t xml:space="preserve">or each </w:t>
      </w:r>
      <w:r w:rsidRPr="00AA7517">
        <w:rPr>
          <w:rFonts w:ascii="Arial" w:hAnsi="Arial" w:cs="Arial"/>
        </w:rPr>
        <w:lastRenderedPageBreak/>
        <w:t xml:space="preserve">applicant for the address applying from. For others in household </w:t>
      </w:r>
      <w:r w:rsidR="00AA7517">
        <w:rPr>
          <w:rFonts w:ascii="Arial" w:hAnsi="Arial" w:cs="Arial"/>
        </w:rPr>
        <w:t xml:space="preserve">evidence </w:t>
      </w:r>
      <w:r w:rsidRPr="00AA7517">
        <w:rPr>
          <w:rFonts w:ascii="Arial" w:hAnsi="Arial" w:cs="Arial"/>
        </w:rPr>
        <w:t>of address</w:t>
      </w:r>
      <w:r w:rsidR="00AA7517">
        <w:rPr>
          <w:rFonts w:ascii="Arial" w:hAnsi="Arial" w:cs="Arial"/>
        </w:rPr>
        <w:t xml:space="preserve"> is</w:t>
      </w:r>
      <w:r w:rsidRPr="00AA7517">
        <w:rPr>
          <w:rFonts w:ascii="Arial" w:hAnsi="Arial" w:cs="Arial"/>
        </w:rPr>
        <w:t xml:space="preserve"> only required where there is overcrowding, however, in these cases </w:t>
      </w:r>
      <w:r w:rsidR="00AA7517">
        <w:rPr>
          <w:rFonts w:ascii="Arial" w:hAnsi="Arial" w:cs="Arial"/>
        </w:rPr>
        <w:t>evidence</w:t>
      </w:r>
      <w:r w:rsidRPr="00AA7517">
        <w:rPr>
          <w:rFonts w:ascii="Arial" w:hAnsi="Arial" w:cs="Arial"/>
        </w:rPr>
        <w:t xml:space="preserve"> must be provided for all members of the household. This includes those not being rehoused but who are part of current household. Other </w:t>
      </w:r>
      <w:r w:rsidR="00AA7517">
        <w:rPr>
          <w:rFonts w:ascii="Arial" w:hAnsi="Arial" w:cs="Arial"/>
        </w:rPr>
        <w:t xml:space="preserve">evidence </w:t>
      </w:r>
      <w:r w:rsidRPr="00AA7517">
        <w:rPr>
          <w:rFonts w:ascii="Arial" w:hAnsi="Arial" w:cs="Arial"/>
        </w:rPr>
        <w:t>such as medical letters and confirmation of access arrangements for children should also be provided.</w:t>
      </w:r>
    </w:p>
    <w:p w14:paraId="2DEC1984" w14:textId="7222BCAD" w:rsidR="004D6B13" w:rsidRDefault="004D6B13" w:rsidP="004D6B13">
      <w:pPr>
        <w:jc w:val="both"/>
        <w:rPr>
          <w:rFonts w:ascii="Arial" w:hAnsi="Arial" w:cs="Arial"/>
        </w:rPr>
      </w:pPr>
    </w:p>
    <w:p w14:paraId="39AD293E" w14:textId="64236FC5" w:rsidR="00AE3001" w:rsidRPr="00AE3001" w:rsidRDefault="00AE3001" w:rsidP="004D6B13">
      <w:pPr>
        <w:jc w:val="both"/>
        <w:rPr>
          <w:rFonts w:ascii="Arial" w:hAnsi="Arial" w:cs="Arial"/>
          <w:b/>
          <w:bCs/>
        </w:rPr>
      </w:pPr>
      <w:r w:rsidRPr="00AE3001">
        <w:rPr>
          <w:rFonts w:ascii="Arial" w:hAnsi="Arial" w:cs="Arial"/>
          <w:b/>
          <w:bCs/>
        </w:rPr>
        <w:t>I am homeless with no fixed abode, what address should I fill in for correspondence?</w:t>
      </w:r>
    </w:p>
    <w:p w14:paraId="3E83C0CB" w14:textId="57151E90" w:rsidR="00AE3001" w:rsidRDefault="00AE3001" w:rsidP="004D6B13">
      <w:pPr>
        <w:jc w:val="both"/>
        <w:rPr>
          <w:rFonts w:ascii="Arial" w:hAnsi="Arial" w:cs="Arial"/>
        </w:rPr>
      </w:pPr>
    </w:p>
    <w:p w14:paraId="60425473" w14:textId="160934A3" w:rsidR="00AE3001" w:rsidRPr="00AE3001" w:rsidRDefault="00AE3001" w:rsidP="00AE3001">
      <w:pPr>
        <w:pStyle w:val="ListParagraph"/>
        <w:numPr>
          <w:ilvl w:val="0"/>
          <w:numId w:val="5"/>
        </w:numPr>
        <w:jc w:val="both"/>
        <w:rPr>
          <w:rFonts w:ascii="Arial" w:hAnsi="Arial" w:cs="Arial"/>
        </w:rPr>
      </w:pPr>
      <w:r>
        <w:rPr>
          <w:rFonts w:ascii="Arial" w:hAnsi="Arial" w:cs="Arial"/>
        </w:rPr>
        <w:t>You should complete the application based on where you stay most days of the week as this will allow us to assess your priority.</w:t>
      </w:r>
    </w:p>
    <w:p w14:paraId="7E59D389" w14:textId="77777777" w:rsidR="00AE3001" w:rsidRPr="004D6B13" w:rsidRDefault="00AE3001" w:rsidP="004D6B13">
      <w:pPr>
        <w:jc w:val="both"/>
        <w:rPr>
          <w:rFonts w:ascii="Arial" w:hAnsi="Arial" w:cs="Arial"/>
        </w:rPr>
      </w:pPr>
    </w:p>
    <w:p w14:paraId="559BADA6" w14:textId="29DE5264" w:rsidR="004D6B13" w:rsidRPr="003208D4" w:rsidRDefault="00942882" w:rsidP="004D6B13">
      <w:pPr>
        <w:jc w:val="both"/>
        <w:rPr>
          <w:rFonts w:ascii="Arial" w:hAnsi="Arial" w:cs="Arial"/>
          <w:b/>
          <w:bCs/>
        </w:rPr>
      </w:pPr>
      <w:r>
        <w:rPr>
          <w:rFonts w:ascii="Arial" w:hAnsi="Arial" w:cs="Arial"/>
          <w:b/>
          <w:bCs/>
        </w:rPr>
        <w:t>Can I get an update on my application and w</w:t>
      </w:r>
      <w:r w:rsidR="004D6B13" w:rsidRPr="003208D4">
        <w:rPr>
          <w:rFonts w:ascii="Arial" w:hAnsi="Arial" w:cs="Arial"/>
          <w:b/>
          <w:bCs/>
        </w:rPr>
        <w:t>hen will I get a house?</w:t>
      </w:r>
    </w:p>
    <w:p w14:paraId="5061AB32" w14:textId="77777777" w:rsidR="004D6B13" w:rsidRPr="004D6B13" w:rsidRDefault="004D6B13" w:rsidP="004D6B13">
      <w:pPr>
        <w:jc w:val="both"/>
        <w:rPr>
          <w:rFonts w:ascii="Arial" w:hAnsi="Arial" w:cs="Arial"/>
        </w:rPr>
      </w:pPr>
      <w:r w:rsidRPr="004D6B13">
        <w:rPr>
          <w:rFonts w:ascii="Arial" w:hAnsi="Arial" w:cs="Arial"/>
        </w:rPr>
        <w:t xml:space="preserve"> </w:t>
      </w:r>
    </w:p>
    <w:p w14:paraId="43F92CD4" w14:textId="42F7F0A6" w:rsidR="004D6B13" w:rsidRPr="00AA7517" w:rsidRDefault="004D6B13" w:rsidP="00AA7517">
      <w:pPr>
        <w:pStyle w:val="ListParagraph"/>
        <w:numPr>
          <w:ilvl w:val="0"/>
          <w:numId w:val="5"/>
        </w:numPr>
        <w:jc w:val="both"/>
        <w:rPr>
          <w:rFonts w:ascii="Arial" w:hAnsi="Arial" w:cs="Arial"/>
        </w:rPr>
      </w:pPr>
      <w:r w:rsidRPr="00AA7517">
        <w:rPr>
          <w:rFonts w:ascii="Arial" w:hAnsi="Arial" w:cs="Arial"/>
        </w:rPr>
        <w:t xml:space="preserve">Our </w:t>
      </w:r>
      <w:r w:rsidR="00AA7517">
        <w:rPr>
          <w:rFonts w:ascii="Arial" w:hAnsi="Arial" w:cs="Arial"/>
        </w:rPr>
        <w:t>housing</w:t>
      </w:r>
      <w:r w:rsidR="00942882">
        <w:rPr>
          <w:rFonts w:ascii="Arial" w:hAnsi="Arial" w:cs="Arial"/>
        </w:rPr>
        <w:t xml:space="preserve"> list</w:t>
      </w:r>
      <w:r w:rsidR="00AA7517">
        <w:rPr>
          <w:rFonts w:ascii="Arial" w:hAnsi="Arial" w:cs="Arial"/>
        </w:rPr>
        <w:t xml:space="preserve"> is open to all applicants and can </w:t>
      </w:r>
      <w:r w:rsidRPr="00AA7517">
        <w:rPr>
          <w:rFonts w:ascii="Arial" w:hAnsi="Arial" w:cs="Arial"/>
        </w:rPr>
        <w:t xml:space="preserve">change </w:t>
      </w:r>
      <w:proofErr w:type="gramStart"/>
      <w:r w:rsidRPr="00AA7517">
        <w:rPr>
          <w:rFonts w:ascii="Arial" w:hAnsi="Arial" w:cs="Arial"/>
        </w:rPr>
        <w:t>on a daily basis</w:t>
      </w:r>
      <w:proofErr w:type="gramEnd"/>
      <w:r w:rsidR="00AA7517">
        <w:rPr>
          <w:rFonts w:ascii="Arial" w:hAnsi="Arial" w:cs="Arial"/>
        </w:rPr>
        <w:t xml:space="preserve">.  Your application will only be considered when we have the type and size of property become available </w:t>
      </w:r>
      <w:r w:rsidR="00942882">
        <w:rPr>
          <w:rFonts w:ascii="Arial" w:hAnsi="Arial" w:cs="Arial"/>
        </w:rPr>
        <w:t xml:space="preserve">that you have </w:t>
      </w:r>
      <w:r w:rsidR="00F846F2">
        <w:rPr>
          <w:rFonts w:ascii="Arial" w:hAnsi="Arial" w:cs="Arial"/>
        </w:rPr>
        <w:t>requested,</w:t>
      </w:r>
      <w:r w:rsidR="00942882">
        <w:rPr>
          <w:rFonts w:ascii="Arial" w:hAnsi="Arial" w:cs="Arial"/>
        </w:rPr>
        <w:t xml:space="preserve"> </w:t>
      </w:r>
      <w:r w:rsidR="00AA7517">
        <w:rPr>
          <w:rFonts w:ascii="Arial" w:hAnsi="Arial" w:cs="Arial"/>
        </w:rPr>
        <w:t xml:space="preserve">and </w:t>
      </w:r>
      <w:r w:rsidR="00942882">
        <w:rPr>
          <w:rFonts w:ascii="Arial" w:hAnsi="Arial" w:cs="Arial"/>
        </w:rPr>
        <w:t xml:space="preserve">it </w:t>
      </w:r>
      <w:r w:rsidR="00AA7517">
        <w:rPr>
          <w:rFonts w:ascii="Arial" w:hAnsi="Arial" w:cs="Arial"/>
        </w:rPr>
        <w:t xml:space="preserve">will be assessed </w:t>
      </w:r>
      <w:r w:rsidR="001E423D">
        <w:rPr>
          <w:rFonts w:ascii="Arial" w:hAnsi="Arial" w:cs="Arial"/>
        </w:rPr>
        <w:t xml:space="preserve">along </w:t>
      </w:r>
      <w:r w:rsidR="00AA7517">
        <w:rPr>
          <w:rFonts w:ascii="Arial" w:hAnsi="Arial" w:cs="Arial"/>
        </w:rPr>
        <w:t>with other applica</w:t>
      </w:r>
      <w:r w:rsidR="001E423D">
        <w:rPr>
          <w:rFonts w:ascii="Arial" w:hAnsi="Arial" w:cs="Arial"/>
        </w:rPr>
        <w:t>nts</w:t>
      </w:r>
      <w:r w:rsidR="00AA7517">
        <w:rPr>
          <w:rFonts w:ascii="Arial" w:hAnsi="Arial" w:cs="Arial"/>
        </w:rPr>
        <w:t xml:space="preserve">.  </w:t>
      </w:r>
      <w:r w:rsidR="006E6C58" w:rsidRPr="006E6C58">
        <w:rPr>
          <w:rFonts w:ascii="Arial" w:hAnsi="Arial" w:cs="Arial"/>
          <w:b/>
          <w:bCs/>
        </w:rPr>
        <w:t>We do not ever tell applicants what place they are on our list as this can change</w:t>
      </w:r>
      <w:r w:rsidR="006E6C58">
        <w:rPr>
          <w:rFonts w:ascii="Arial" w:hAnsi="Arial" w:cs="Arial"/>
        </w:rPr>
        <w:t xml:space="preserve">.  </w:t>
      </w:r>
      <w:r w:rsidRPr="00AA7517">
        <w:rPr>
          <w:rFonts w:ascii="Arial" w:hAnsi="Arial" w:cs="Arial"/>
        </w:rPr>
        <w:t xml:space="preserve">Applicants should be aware that our turnover of properties is </w:t>
      </w:r>
      <w:r w:rsidR="00AA7517">
        <w:rPr>
          <w:rFonts w:ascii="Arial" w:hAnsi="Arial" w:cs="Arial"/>
        </w:rPr>
        <w:t xml:space="preserve">mainly for our </w:t>
      </w:r>
      <w:r w:rsidR="001E423D">
        <w:rPr>
          <w:rFonts w:ascii="Arial" w:hAnsi="Arial" w:cs="Arial"/>
        </w:rPr>
        <w:t xml:space="preserve">tenement </w:t>
      </w:r>
      <w:r w:rsidR="00443624">
        <w:rPr>
          <w:rFonts w:ascii="Arial" w:hAnsi="Arial" w:cs="Arial"/>
        </w:rPr>
        <w:t>flats,</w:t>
      </w:r>
      <w:r w:rsidR="00AA7517">
        <w:rPr>
          <w:rFonts w:ascii="Arial" w:hAnsi="Arial" w:cs="Arial"/>
        </w:rPr>
        <w:t xml:space="preserve"> and </w:t>
      </w:r>
      <w:r w:rsidRPr="00AA7517">
        <w:rPr>
          <w:rFonts w:ascii="Arial" w:hAnsi="Arial" w:cs="Arial"/>
        </w:rPr>
        <w:t xml:space="preserve">we will contact you directly if you are </w:t>
      </w:r>
      <w:r w:rsidR="00AA7517">
        <w:rPr>
          <w:rFonts w:ascii="Arial" w:hAnsi="Arial" w:cs="Arial"/>
        </w:rPr>
        <w:t>being considered for any property.</w:t>
      </w:r>
      <w:r w:rsidR="00942882">
        <w:rPr>
          <w:rFonts w:ascii="Arial" w:hAnsi="Arial" w:cs="Arial"/>
        </w:rPr>
        <w:t xml:space="preserve"> You should tell us if anything changes in your circumstances as this may change your priority.</w:t>
      </w:r>
    </w:p>
    <w:p w14:paraId="20203F3A" w14:textId="6EEABCB7" w:rsidR="004D6B13" w:rsidRDefault="004D6B13" w:rsidP="004D6B13">
      <w:pPr>
        <w:jc w:val="both"/>
        <w:rPr>
          <w:rFonts w:ascii="Arial" w:hAnsi="Arial" w:cs="Arial"/>
        </w:rPr>
      </w:pPr>
    </w:p>
    <w:p w14:paraId="3E569D2F" w14:textId="1581E76F" w:rsidR="00B52D93" w:rsidRPr="00B52D93" w:rsidRDefault="00B52D93" w:rsidP="004D6B13">
      <w:pPr>
        <w:jc w:val="both"/>
        <w:rPr>
          <w:rFonts w:ascii="Arial" w:hAnsi="Arial" w:cs="Arial"/>
          <w:b/>
          <w:bCs/>
        </w:rPr>
      </w:pPr>
      <w:r w:rsidRPr="00B52D93">
        <w:rPr>
          <w:rFonts w:ascii="Arial" w:hAnsi="Arial" w:cs="Arial"/>
          <w:b/>
          <w:bCs/>
        </w:rPr>
        <w:t>Are there any new build properties?</w:t>
      </w:r>
    </w:p>
    <w:p w14:paraId="33985568" w14:textId="76114694" w:rsidR="00B52D93" w:rsidRDefault="00B52D93" w:rsidP="004D6B13">
      <w:pPr>
        <w:jc w:val="both"/>
        <w:rPr>
          <w:rFonts w:ascii="Arial" w:hAnsi="Arial" w:cs="Arial"/>
        </w:rPr>
      </w:pPr>
    </w:p>
    <w:p w14:paraId="0FCD86C4" w14:textId="09D56AEF" w:rsidR="00B52D93" w:rsidRDefault="00B52D93" w:rsidP="00B52D93">
      <w:pPr>
        <w:pStyle w:val="ListParagraph"/>
        <w:numPr>
          <w:ilvl w:val="0"/>
          <w:numId w:val="5"/>
        </w:numPr>
        <w:jc w:val="both"/>
        <w:rPr>
          <w:rFonts w:ascii="Arial" w:hAnsi="Arial" w:cs="Arial"/>
        </w:rPr>
      </w:pPr>
      <w:r>
        <w:rPr>
          <w:rFonts w:ascii="Arial" w:hAnsi="Arial" w:cs="Arial"/>
        </w:rPr>
        <w:t>Linthouse built a new development during 2021/2022, all the properties were let and tenanted by August 2022.</w:t>
      </w:r>
      <w:r w:rsidR="00BA3A30">
        <w:rPr>
          <w:rFonts w:ascii="Arial" w:hAnsi="Arial" w:cs="Arial"/>
        </w:rPr>
        <w:t xml:space="preserve">  </w:t>
      </w:r>
      <w:r>
        <w:rPr>
          <w:rFonts w:ascii="Arial" w:hAnsi="Arial" w:cs="Arial"/>
        </w:rPr>
        <w:t xml:space="preserve">You can </w:t>
      </w:r>
      <w:r w:rsidR="00BA3A30">
        <w:rPr>
          <w:rFonts w:ascii="Arial" w:hAnsi="Arial" w:cs="Arial"/>
        </w:rPr>
        <w:t xml:space="preserve">still </w:t>
      </w:r>
      <w:r>
        <w:rPr>
          <w:rFonts w:ascii="Arial" w:hAnsi="Arial" w:cs="Arial"/>
        </w:rPr>
        <w:t>select Cromdale Square in your application; however, we do not know when there will be any properties come available.</w:t>
      </w:r>
    </w:p>
    <w:p w14:paraId="7FB38E17" w14:textId="77777777" w:rsidR="00B52D93" w:rsidRPr="00B52D93" w:rsidRDefault="00B52D93" w:rsidP="00B52D93">
      <w:pPr>
        <w:pStyle w:val="ListParagraph"/>
        <w:ind w:left="360"/>
        <w:jc w:val="both"/>
        <w:rPr>
          <w:rFonts w:ascii="Arial" w:hAnsi="Arial" w:cs="Arial"/>
        </w:rPr>
      </w:pPr>
    </w:p>
    <w:p w14:paraId="10266871" w14:textId="18940AEC" w:rsidR="004D6B13" w:rsidRPr="003208D4" w:rsidRDefault="003208D4" w:rsidP="004D6B13">
      <w:pPr>
        <w:jc w:val="both"/>
        <w:rPr>
          <w:rFonts w:ascii="Arial" w:hAnsi="Arial" w:cs="Arial"/>
          <w:b/>
          <w:bCs/>
        </w:rPr>
      </w:pPr>
      <w:r>
        <w:rPr>
          <w:rFonts w:ascii="Arial" w:hAnsi="Arial" w:cs="Arial"/>
          <w:b/>
          <w:bCs/>
        </w:rPr>
        <w:t>What if I have a c</w:t>
      </w:r>
      <w:r w:rsidR="004D6B13" w:rsidRPr="003208D4">
        <w:rPr>
          <w:rFonts w:ascii="Arial" w:hAnsi="Arial" w:cs="Arial"/>
          <w:b/>
          <w:bCs/>
        </w:rPr>
        <w:t xml:space="preserve">hange of </w:t>
      </w:r>
      <w:r>
        <w:rPr>
          <w:rFonts w:ascii="Arial" w:hAnsi="Arial" w:cs="Arial"/>
          <w:b/>
          <w:bCs/>
        </w:rPr>
        <w:t>c</w:t>
      </w:r>
      <w:r w:rsidR="004D6B13" w:rsidRPr="003208D4">
        <w:rPr>
          <w:rFonts w:ascii="Arial" w:hAnsi="Arial" w:cs="Arial"/>
          <w:b/>
          <w:bCs/>
        </w:rPr>
        <w:t>ircumstance</w:t>
      </w:r>
      <w:r>
        <w:rPr>
          <w:rFonts w:ascii="Arial" w:hAnsi="Arial" w:cs="Arial"/>
          <w:b/>
          <w:bCs/>
        </w:rPr>
        <w:t>s</w:t>
      </w:r>
      <w:r w:rsidR="00BA3A30">
        <w:rPr>
          <w:rFonts w:ascii="Arial" w:hAnsi="Arial" w:cs="Arial"/>
          <w:b/>
          <w:bCs/>
        </w:rPr>
        <w:t>, do I need to fill in a new form</w:t>
      </w:r>
      <w:r>
        <w:rPr>
          <w:rFonts w:ascii="Arial" w:hAnsi="Arial" w:cs="Arial"/>
          <w:b/>
          <w:bCs/>
        </w:rPr>
        <w:t>?</w:t>
      </w:r>
    </w:p>
    <w:p w14:paraId="2C817EC2" w14:textId="77777777" w:rsidR="004D6B13" w:rsidRPr="004D6B13" w:rsidRDefault="004D6B13" w:rsidP="004D6B13">
      <w:pPr>
        <w:jc w:val="both"/>
        <w:rPr>
          <w:rFonts w:ascii="Arial" w:hAnsi="Arial" w:cs="Arial"/>
        </w:rPr>
      </w:pPr>
      <w:r w:rsidRPr="004D6B13">
        <w:rPr>
          <w:rFonts w:ascii="Arial" w:hAnsi="Arial" w:cs="Arial"/>
        </w:rPr>
        <w:t xml:space="preserve"> </w:t>
      </w:r>
    </w:p>
    <w:p w14:paraId="3F138A59" w14:textId="5309DCD7" w:rsidR="004D6B13" w:rsidRPr="00AA7517" w:rsidRDefault="004D6B13" w:rsidP="00AA7517">
      <w:pPr>
        <w:pStyle w:val="ListParagraph"/>
        <w:numPr>
          <w:ilvl w:val="0"/>
          <w:numId w:val="5"/>
        </w:numPr>
        <w:jc w:val="both"/>
        <w:rPr>
          <w:rFonts w:ascii="Arial" w:hAnsi="Arial" w:cs="Arial"/>
        </w:rPr>
      </w:pPr>
      <w:r w:rsidRPr="00AA7517">
        <w:rPr>
          <w:rFonts w:ascii="Arial" w:hAnsi="Arial" w:cs="Arial"/>
        </w:rPr>
        <w:t>If you have moved address</w:t>
      </w:r>
      <w:r w:rsidR="00AA7517">
        <w:rPr>
          <w:rFonts w:ascii="Arial" w:hAnsi="Arial" w:cs="Arial"/>
        </w:rPr>
        <w:t xml:space="preserve">, you must complete </w:t>
      </w:r>
      <w:r w:rsidRPr="00AA7517">
        <w:rPr>
          <w:rFonts w:ascii="Arial" w:hAnsi="Arial" w:cs="Arial"/>
        </w:rPr>
        <w:t xml:space="preserve">a new </w:t>
      </w:r>
      <w:r w:rsidR="00AA7517">
        <w:rPr>
          <w:rFonts w:ascii="Arial" w:hAnsi="Arial" w:cs="Arial"/>
        </w:rPr>
        <w:t xml:space="preserve">housing application </w:t>
      </w:r>
      <w:r w:rsidRPr="00AA7517">
        <w:rPr>
          <w:rFonts w:ascii="Arial" w:hAnsi="Arial" w:cs="Arial"/>
        </w:rPr>
        <w:t>for</w:t>
      </w:r>
      <w:r w:rsidR="00AA7517">
        <w:rPr>
          <w:rFonts w:ascii="Arial" w:hAnsi="Arial" w:cs="Arial"/>
        </w:rPr>
        <w:t>m</w:t>
      </w:r>
      <w:r w:rsidR="00BA3A30">
        <w:rPr>
          <w:rFonts w:ascii="Arial" w:hAnsi="Arial" w:cs="Arial"/>
        </w:rPr>
        <w:t xml:space="preserve"> as points are awarded for your current address only</w:t>
      </w:r>
      <w:r w:rsidRPr="00AA7517">
        <w:rPr>
          <w:rFonts w:ascii="Arial" w:hAnsi="Arial" w:cs="Arial"/>
        </w:rPr>
        <w:t xml:space="preserve">. Changes to your household or any new relevant details can be provided in writing or </w:t>
      </w:r>
      <w:r w:rsidR="003208D4">
        <w:rPr>
          <w:rFonts w:ascii="Arial" w:hAnsi="Arial" w:cs="Arial"/>
        </w:rPr>
        <w:t>by contacting us to update your application.</w:t>
      </w:r>
    </w:p>
    <w:p w14:paraId="71FFCD52" w14:textId="7043F043" w:rsidR="004D6B13" w:rsidRDefault="004D6B13" w:rsidP="004D6B13">
      <w:pPr>
        <w:jc w:val="both"/>
        <w:rPr>
          <w:rFonts w:ascii="Arial" w:hAnsi="Arial" w:cs="Arial"/>
        </w:rPr>
      </w:pPr>
    </w:p>
    <w:p w14:paraId="79653AEA" w14:textId="577ECD80" w:rsidR="00942882" w:rsidRPr="00942882" w:rsidRDefault="00942882" w:rsidP="004D6B13">
      <w:pPr>
        <w:jc w:val="both"/>
        <w:rPr>
          <w:rFonts w:ascii="Arial" w:hAnsi="Arial" w:cs="Arial"/>
          <w:b/>
          <w:bCs/>
        </w:rPr>
      </w:pPr>
      <w:r w:rsidRPr="00942882">
        <w:rPr>
          <w:rFonts w:ascii="Arial" w:hAnsi="Arial" w:cs="Arial"/>
          <w:b/>
          <w:bCs/>
        </w:rPr>
        <w:t>How do you assess for points?</w:t>
      </w:r>
    </w:p>
    <w:p w14:paraId="369E8862" w14:textId="7AE2EC1E" w:rsidR="00942882" w:rsidRDefault="00942882" w:rsidP="004D6B13">
      <w:pPr>
        <w:jc w:val="both"/>
        <w:rPr>
          <w:rFonts w:ascii="Arial" w:hAnsi="Arial" w:cs="Arial"/>
        </w:rPr>
      </w:pPr>
    </w:p>
    <w:p w14:paraId="6E8936E7" w14:textId="27E31A05" w:rsidR="00942882" w:rsidRDefault="00942882" w:rsidP="00942882">
      <w:pPr>
        <w:pStyle w:val="ListParagraph"/>
        <w:numPr>
          <w:ilvl w:val="0"/>
          <w:numId w:val="5"/>
        </w:numPr>
        <w:jc w:val="both"/>
        <w:rPr>
          <w:rFonts w:ascii="Arial" w:hAnsi="Arial" w:cs="Arial"/>
        </w:rPr>
      </w:pPr>
      <w:r>
        <w:rPr>
          <w:rFonts w:ascii="Arial" w:hAnsi="Arial" w:cs="Arial"/>
        </w:rPr>
        <w:t xml:space="preserve">We use our points system as summarised above. If you tell us about your circumstances fully, we can allocate points.  It is </w:t>
      </w:r>
      <w:proofErr w:type="gramStart"/>
      <w:r>
        <w:rPr>
          <w:rFonts w:ascii="Arial" w:hAnsi="Arial" w:cs="Arial"/>
        </w:rPr>
        <w:t>really important</w:t>
      </w:r>
      <w:proofErr w:type="gramEnd"/>
      <w:r>
        <w:rPr>
          <w:rFonts w:ascii="Arial" w:hAnsi="Arial" w:cs="Arial"/>
        </w:rPr>
        <w:t xml:space="preserve"> that you tell us everything that is relevant to allow accurate pointing of your application.</w:t>
      </w:r>
      <w:r w:rsidR="00C7194D">
        <w:rPr>
          <w:rFonts w:ascii="Arial" w:hAnsi="Arial" w:cs="Arial"/>
        </w:rPr>
        <w:t xml:space="preserve">  If you wish to apply for medical points, you need to complete the medical form.</w:t>
      </w:r>
    </w:p>
    <w:p w14:paraId="51D19378" w14:textId="77777777" w:rsidR="00942882" w:rsidRPr="00942882" w:rsidRDefault="00942882" w:rsidP="00942882">
      <w:pPr>
        <w:pStyle w:val="ListParagraph"/>
        <w:ind w:left="360"/>
        <w:jc w:val="both"/>
        <w:rPr>
          <w:rFonts w:ascii="Arial" w:hAnsi="Arial" w:cs="Arial"/>
        </w:rPr>
      </w:pPr>
    </w:p>
    <w:p w14:paraId="7D74A697" w14:textId="06624BEA" w:rsidR="004D6B13" w:rsidRDefault="004D6B13" w:rsidP="004D6B13">
      <w:pPr>
        <w:jc w:val="both"/>
        <w:rPr>
          <w:rFonts w:ascii="Arial" w:hAnsi="Arial" w:cs="Arial"/>
          <w:b/>
          <w:bCs/>
        </w:rPr>
      </w:pPr>
      <w:r w:rsidRPr="004D6B13">
        <w:rPr>
          <w:rFonts w:ascii="Arial" w:hAnsi="Arial" w:cs="Arial"/>
        </w:rPr>
        <w:t xml:space="preserve"> </w:t>
      </w:r>
      <w:r w:rsidR="003208D4" w:rsidRPr="003208D4">
        <w:rPr>
          <w:rFonts w:ascii="Arial" w:hAnsi="Arial" w:cs="Arial"/>
          <w:b/>
          <w:bCs/>
        </w:rPr>
        <w:t>What if I have rent arrears, will I be able to apply for a house?</w:t>
      </w:r>
    </w:p>
    <w:p w14:paraId="1109C75A" w14:textId="106C9C9F" w:rsidR="004D6B13" w:rsidRPr="001E423D" w:rsidRDefault="001E423D" w:rsidP="004D6B13">
      <w:pPr>
        <w:pStyle w:val="ListParagraph"/>
        <w:numPr>
          <w:ilvl w:val="0"/>
          <w:numId w:val="5"/>
        </w:numPr>
        <w:jc w:val="both"/>
        <w:rPr>
          <w:rFonts w:ascii="Arial" w:hAnsi="Arial" w:cs="Arial"/>
        </w:rPr>
      </w:pPr>
      <w:r w:rsidRPr="001E423D">
        <w:rPr>
          <w:rFonts w:ascii="Arial" w:hAnsi="Arial" w:cs="Arial"/>
        </w:rPr>
        <w:t>Yes, you can still apply, however you will need to evidence that you have entered into a repayment arrangement to be offered a property.  Your application may be suspended until an arrangement is made.</w:t>
      </w:r>
    </w:p>
    <w:p w14:paraId="3F317B79" w14:textId="77777777" w:rsidR="004D6B13" w:rsidRPr="004D6B13" w:rsidRDefault="004D6B13" w:rsidP="004D6B13">
      <w:pPr>
        <w:jc w:val="both"/>
        <w:rPr>
          <w:rFonts w:ascii="Arial" w:hAnsi="Arial" w:cs="Arial"/>
        </w:rPr>
      </w:pPr>
    </w:p>
    <w:p w14:paraId="6C411F83" w14:textId="4FE55337" w:rsidR="004D6B13" w:rsidRPr="009F48AB" w:rsidRDefault="004D6B13" w:rsidP="004D6B13">
      <w:pPr>
        <w:jc w:val="both"/>
        <w:rPr>
          <w:rFonts w:ascii="Arial" w:hAnsi="Arial" w:cs="Arial"/>
          <w:b/>
          <w:bCs/>
        </w:rPr>
      </w:pPr>
      <w:r w:rsidRPr="009F48AB">
        <w:rPr>
          <w:rFonts w:ascii="Arial" w:hAnsi="Arial" w:cs="Arial"/>
          <w:b/>
          <w:bCs/>
        </w:rPr>
        <w:t xml:space="preserve">I want to make a complaint </w:t>
      </w:r>
      <w:r w:rsidR="009F48AB">
        <w:rPr>
          <w:rFonts w:ascii="Arial" w:hAnsi="Arial" w:cs="Arial"/>
          <w:b/>
          <w:bCs/>
        </w:rPr>
        <w:t xml:space="preserve">about the allocations process </w:t>
      </w:r>
      <w:r w:rsidRPr="009F48AB">
        <w:rPr>
          <w:rFonts w:ascii="Arial" w:hAnsi="Arial" w:cs="Arial"/>
          <w:b/>
          <w:bCs/>
        </w:rPr>
        <w:t>– how do I do this?</w:t>
      </w:r>
    </w:p>
    <w:p w14:paraId="1962E52B" w14:textId="77777777" w:rsidR="004D6B13" w:rsidRPr="004D6B13" w:rsidRDefault="004D6B13" w:rsidP="004D6B13">
      <w:pPr>
        <w:jc w:val="both"/>
        <w:rPr>
          <w:rFonts w:ascii="Arial" w:hAnsi="Arial" w:cs="Arial"/>
        </w:rPr>
      </w:pPr>
      <w:r w:rsidRPr="004D6B13">
        <w:rPr>
          <w:rFonts w:ascii="Arial" w:hAnsi="Arial" w:cs="Arial"/>
        </w:rPr>
        <w:t xml:space="preserve"> </w:t>
      </w:r>
    </w:p>
    <w:p w14:paraId="3267D959" w14:textId="50C130AD" w:rsidR="009F48AB" w:rsidRPr="009F48AB" w:rsidRDefault="009F48AB" w:rsidP="004D6B13">
      <w:pPr>
        <w:pStyle w:val="ListParagraph"/>
        <w:numPr>
          <w:ilvl w:val="0"/>
          <w:numId w:val="5"/>
        </w:numPr>
        <w:jc w:val="both"/>
        <w:rPr>
          <w:rFonts w:ascii="Arial" w:hAnsi="Arial" w:cs="Arial"/>
        </w:rPr>
      </w:pPr>
      <w:r w:rsidRPr="009F48AB">
        <w:rPr>
          <w:rFonts w:ascii="Arial" w:hAnsi="Arial" w:cs="Arial"/>
        </w:rPr>
        <w:t xml:space="preserve">Linthouse Housing Association </w:t>
      </w:r>
      <w:r w:rsidR="004D6B13" w:rsidRPr="009F48AB">
        <w:rPr>
          <w:rFonts w:ascii="Arial" w:hAnsi="Arial" w:cs="Arial"/>
        </w:rPr>
        <w:t xml:space="preserve">deals with a range of complaints including </w:t>
      </w:r>
      <w:r w:rsidR="006E6C58">
        <w:rPr>
          <w:rFonts w:ascii="Arial" w:hAnsi="Arial" w:cs="Arial"/>
        </w:rPr>
        <w:t>about our policies and procedures</w:t>
      </w:r>
      <w:r w:rsidR="004D6B13" w:rsidRPr="009F48AB">
        <w:rPr>
          <w:rFonts w:ascii="Arial" w:hAnsi="Arial" w:cs="Arial"/>
        </w:rPr>
        <w:t xml:space="preserve">. </w:t>
      </w:r>
      <w:r w:rsidR="006E6C58">
        <w:rPr>
          <w:rFonts w:ascii="Arial" w:hAnsi="Arial" w:cs="Arial"/>
        </w:rPr>
        <w:t xml:space="preserve">If you are </w:t>
      </w:r>
      <w:r w:rsidR="004D6B13" w:rsidRPr="009F48AB">
        <w:rPr>
          <w:rFonts w:ascii="Arial" w:hAnsi="Arial" w:cs="Arial"/>
        </w:rPr>
        <w:t xml:space="preserve">dissatisfied with any aspect of the </w:t>
      </w:r>
      <w:r w:rsidR="00443624" w:rsidRPr="009F48AB">
        <w:rPr>
          <w:rFonts w:ascii="Arial" w:hAnsi="Arial" w:cs="Arial"/>
        </w:rPr>
        <w:t>service,</w:t>
      </w:r>
      <w:r w:rsidR="004D6B13" w:rsidRPr="009F48AB">
        <w:rPr>
          <w:rFonts w:ascii="Arial" w:hAnsi="Arial" w:cs="Arial"/>
        </w:rPr>
        <w:t xml:space="preserve"> </w:t>
      </w:r>
      <w:r w:rsidR="006E6C58">
        <w:rPr>
          <w:rFonts w:ascii="Arial" w:hAnsi="Arial" w:cs="Arial"/>
        </w:rPr>
        <w:t xml:space="preserve">you </w:t>
      </w:r>
      <w:r w:rsidR="004D6B13" w:rsidRPr="009F48AB">
        <w:rPr>
          <w:rFonts w:ascii="Arial" w:hAnsi="Arial" w:cs="Arial"/>
        </w:rPr>
        <w:t>can contact us to make a complaint. We will investigate th</w:t>
      </w:r>
      <w:r w:rsidR="006E6C58">
        <w:rPr>
          <w:rFonts w:ascii="Arial" w:hAnsi="Arial" w:cs="Arial"/>
        </w:rPr>
        <w:t xml:space="preserve">e complaint </w:t>
      </w:r>
      <w:r w:rsidR="004D6B13" w:rsidRPr="009F48AB">
        <w:rPr>
          <w:rFonts w:ascii="Arial" w:hAnsi="Arial" w:cs="Arial"/>
        </w:rPr>
        <w:t>act accordingly.</w:t>
      </w:r>
      <w:r w:rsidRPr="009F48AB">
        <w:rPr>
          <w:rFonts w:ascii="Arial" w:hAnsi="Arial" w:cs="Arial"/>
        </w:rPr>
        <w:t xml:space="preserve">  </w:t>
      </w:r>
      <w:r w:rsidR="004D6B13" w:rsidRPr="009F48AB">
        <w:rPr>
          <w:rFonts w:ascii="Arial" w:hAnsi="Arial" w:cs="Arial"/>
        </w:rPr>
        <w:t xml:space="preserve">A copy of our complaints </w:t>
      </w:r>
      <w:r w:rsidRPr="009F48AB">
        <w:rPr>
          <w:rFonts w:ascii="Arial" w:hAnsi="Arial" w:cs="Arial"/>
        </w:rPr>
        <w:t xml:space="preserve">process is available </w:t>
      </w:r>
      <w:r w:rsidR="004D6B13" w:rsidRPr="009F48AB">
        <w:rPr>
          <w:rFonts w:ascii="Arial" w:hAnsi="Arial" w:cs="Arial"/>
        </w:rPr>
        <w:t xml:space="preserve">on the website </w:t>
      </w:r>
      <w:r w:rsidRPr="009F48AB">
        <w:rPr>
          <w:rFonts w:ascii="Arial" w:hAnsi="Arial" w:cs="Arial"/>
        </w:rPr>
        <w:t xml:space="preserve">or on request. </w:t>
      </w:r>
    </w:p>
    <w:p w14:paraId="7919C152" w14:textId="77777777" w:rsidR="009F48AB" w:rsidRDefault="009F48AB" w:rsidP="004D6B13">
      <w:pPr>
        <w:jc w:val="both"/>
        <w:rPr>
          <w:rFonts w:ascii="Arial" w:hAnsi="Arial" w:cs="Arial"/>
        </w:rPr>
      </w:pPr>
    </w:p>
    <w:p w14:paraId="1B65DD3C" w14:textId="5509EEC4" w:rsidR="00F54E7B" w:rsidRPr="00F27065" w:rsidRDefault="00F54E7B" w:rsidP="004D6B13">
      <w:pPr>
        <w:jc w:val="both"/>
        <w:rPr>
          <w:rFonts w:ascii="Arial" w:hAnsi="Arial" w:cs="Arial"/>
          <w:b/>
          <w:bCs/>
        </w:rPr>
      </w:pPr>
      <w:r w:rsidRPr="00F27065">
        <w:rPr>
          <w:rFonts w:ascii="Arial" w:hAnsi="Arial" w:cs="Arial"/>
          <w:b/>
          <w:bCs/>
        </w:rPr>
        <w:t>Further advice and assistance</w:t>
      </w:r>
      <w:bookmarkEnd w:id="4"/>
    </w:p>
    <w:p w14:paraId="2DE50FDA" w14:textId="77777777" w:rsidR="00F54E7B" w:rsidRPr="00A80CFD" w:rsidRDefault="00F54E7B" w:rsidP="00EA3D11">
      <w:pPr>
        <w:jc w:val="both"/>
        <w:rPr>
          <w:rFonts w:ascii="Arial" w:hAnsi="Arial" w:cs="Arial"/>
        </w:rPr>
      </w:pPr>
    </w:p>
    <w:p w14:paraId="38836B93" w14:textId="3B49C524" w:rsidR="00F54E7B" w:rsidRDefault="00F54E7B" w:rsidP="00EA3D11">
      <w:pPr>
        <w:jc w:val="both"/>
        <w:rPr>
          <w:rFonts w:ascii="Arial" w:hAnsi="Arial" w:cs="Arial"/>
          <w:b/>
          <w:bCs/>
        </w:rPr>
      </w:pPr>
      <w:r w:rsidRPr="00A80CFD">
        <w:rPr>
          <w:rFonts w:ascii="Arial" w:hAnsi="Arial" w:cs="Arial"/>
        </w:rPr>
        <w:t>Please contact us if you wish further advice or assistance regarding your housing application.</w:t>
      </w:r>
      <w:r w:rsidR="008328AB">
        <w:rPr>
          <w:rFonts w:ascii="Arial" w:hAnsi="Arial" w:cs="Arial"/>
        </w:rPr>
        <w:t xml:space="preserve">  </w:t>
      </w:r>
      <w:r w:rsidR="008328AB" w:rsidRPr="008328AB">
        <w:rPr>
          <w:rFonts w:ascii="Arial" w:hAnsi="Arial" w:cs="Arial"/>
        </w:rPr>
        <w:t xml:space="preserve">Our </w:t>
      </w:r>
      <w:r w:rsidRPr="008328AB">
        <w:rPr>
          <w:rFonts w:ascii="Arial" w:hAnsi="Arial" w:cs="Arial"/>
        </w:rPr>
        <w:t>opening hours</w:t>
      </w:r>
      <w:r w:rsidR="008328AB" w:rsidRPr="008328AB">
        <w:rPr>
          <w:rFonts w:ascii="Arial" w:hAnsi="Arial" w:cs="Arial"/>
        </w:rPr>
        <w:t xml:space="preserve"> are 9-5 Monday to Thursday and 9-4 on Friday.</w:t>
      </w:r>
      <w:r w:rsidR="002E0564">
        <w:rPr>
          <w:rFonts w:ascii="Arial" w:hAnsi="Arial" w:cs="Arial"/>
        </w:rPr>
        <w:t xml:space="preserve"> </w:t>
      </w:r>
      <w:r w:rsidR="008328AB" w:rsidRPr="008328AB">
        <w:rPr>
          <w:rFonts w:ascii="Arial" w:hAnsi="Arial" w:cs="Arial"/>
          <w:b/>
          <w:bCs/>
        </w:rPr>
        <w:t xml:space="preserve">Contact Details for </w:t>
      </w:r>
      <w:r w:rsidR="00BD1E8D">
        <w:rPr>
          <w:rFonts w:ascii="Arial" w:hAnsi="Arial" w:cs="Arial"/>
          <w:b/>
          <w:bCs/>
        </w:rPr>
        <w:t>Home</w:t>
      </w:r>
      <w:r w:rsidRPr="00835DF8">
        <w:rPr>
          <w:rFonts w:ascii="Arial" w:hAnsi="Arial" w:cs="Arial"/>
          <w:b/>
          <w:bCs/>
        </w:rPr>
        <w:t>less Casework Team Local Offices in Glasgow</w:t>
      </w:r>
      <w:r w:rsidR="002E0564">
        <w:rPr>
          <w:rFonts w:ascii="Arial" w:hAnsi="Arial" w:cs="Arial"/>
          <w:b/>
          <w:bCs/>
        </w:rPr>
        <w:t>:</w:t>
      </w:r>
    </w:p>
    <w:p w14:paraId="579D5EC9" w14:textId="77777777" w:rsidR="006E6C58" w:rsidRPr="00835DF8" w:rsidRDefault="006E6C58" w:rsidP="00EA3D11">
      <w:pPr>
        <w:jc w:val="both"/>
        <w:rPr>
          <w:rFonts w:ascii="Arial" w:hAnsi="Arial" w:cs="Arial"/>
          <w:b/>
          <w:bCs/>
        </w:rPr>
      </w:pPr>
    </w:p>
    <w:tbl>
      <w:tblPr>
        <w:tblStyle w:val="TableGrid"/>
        <w:tblW w:w="9493" w:type="dxa"/>
        <w:tblLook w:val="04A0" w:firstRow="1" w:lastRow="0" w:firstColumn="1" w:lastColumn="0" w:noHBand="0" w:noVBand="1"/>
      </w:tblPr>
      <w:tblGrid>
        <w:gridCol w:w="2547"/>
        <w:gridCol w:w="6946"/>
      </w:tblGrid>
      <w:tr w:rsidR="008D200D" w14:paraId="75A171B7" w14:textId="77777777" w:rsidTr="00BD1E8D">
        <w:tc>
          <w:tcPr>
            <w:tcW w:w="2547" w:type="dxa"/>
          </w:tcPr>
          <w:p w14:paraId="1BA4824B" w14:textId="77777777" w:rsidR="008D200D" w:rsidRPr="008D200D" w:rsidRDefault="008D200D" w:rsidP="00BD1E8D">
            <w:pPr>
              <w:rPr>
                <w:rFonts w:ascii="Arial" w:hAnsi="Arial" w:cs="Arial"/>
                <w:sz w:val="22"/>
                <w:szCs w:val="22"/>
              </w:rPr>
            </w:pPr>
            <w:r w:rsidRPr="008D200D">
              <w:rPr>
                <w:rFonts w:ascii="Arial" w:hAnsi="Arial" w:cs="Arial"/>
                <w:sz w:val="22"/>
                <w:szCs w:val="22"/>
              </w:rPr>
              <w:t>North East Community Casework Service</w:t>
            </w:r>
          </w:p>
          <w:p w14:paraId="11273C55" w14:textId="77777777" w:rsidR="008D200D" w:rsidRPr="00835DF8" w:rsidRDefault="008D200D" w:rsidP="00BD1E8D">
            <w:pPr>
              <w:rPr>
                <w:rFonts w:ascii="Arial" w:hAnsi="Arial" w:cs="Arial"/>
                <w:sz w:val="22"/>
                <w:szCs w:val="22"/>
              </w:rPr>
            </w:pPr>
            <w:r w:rsidRPr="00835DF8">
              <w:rPr>
                <w:rFonts w:ascii="Arial" w:hAnsi="Arial" w:cs="Arial"/>
                <w:sz w:val="22"/>
                <w:szCs w:val="22"/>
              </w:rPr>
              <w:t>Easterhouse Social Work Team</w:t>
            </w:r>
          </w:p>
          <w:p w14:paraId="29424E7D" w14:textId="77777777" w:rsidR="008D200D" w:rsidRPr="00835DF8" w:rsidRDefault="008D200D" w:rsidP="00BD1E8D">
            <w:pPr>
              <w:rPr>
                <w:rFonts w:ascii="Arial" w:hAnsi="Arial" w:cs="Arial"/>
                <w:sz w:val="22"/>
                <w:szCs w:val="22"/>
              </w:rPr>
            </w:pPr>
            <w:r w:rsidRPr="00835DF8">
              <w:rPr>
                <w:rFonts w:ascii="Arial" w:hAnsi="Arial" w:cs="Arial"/>
                <w:sz w:val="22"/>
                <w:szCs w:val="22"/>
              </w:rPr>
              <w:t>1250 Westerhouse Road</w:t>
            </w:r>
          </w:p>
          <w:p w14:paraId="6FC9E16E" w14:textId="77777777" w:rsidR="008D200D" w:rsidRPr="00835DF8" w:rsidRDefault="008D200D" w:rsidP="00BD1E8D">
            <w:pPr>
              <w:rPr>
                <w:rFonts w:ascii="Arial" w:hAnsi="Arial" w:cs="Arial"/>
                <w:sz w:val="22"/>
                <w:szCs w:val="22"/>
              </w:rPr>
            </w:pPr>
            <w:r w:rsidRPr="00835DF8">
              <w:rPr>
                <w:rFonts w:ascii="Arial" w:hAnsi="Arial" w:cs="Arial"/>
                <w:sz w:val="22"/>
                <w:szCs w:val="22"/>
              </w:rPr>
              <w:t>Easterhouse</w:t>
            </w:r>
          </w:p>
          <w:p w14:paraId="2EDA38DD" w14:textId="77777777" w:rsidR="008D200D" w:rsidRPr="00835DF8" w:rsidRDefault="008D200D" w:rsidP="00BD1E8D">
            <w:pPr>
              <w:rPr>
                <w:rFonts w:ascii="Arial" w:hAnsi="Arial" w:cs="Arial"/>
                <w:sz w:val="22"/>
                <w:szCs w:val="22"/>
              </w:rPr>
            </w:pPr>
            <w:r w:rsidRPr="00835DF8">
              <w:rPr>
                <w:rFonts w:ascii="Arial" w:hAnsi="Arial" w:cs="Arial"/>
                <w:sz w:val="22"/>
                <w:szCs w:val="22"/>
              </w:rPr>
              <w:t>G34 9EA</w:t>
            </w:r>
          </w:p>
          <w:p w14:paraId="04C45287" w14:textId="77777777" w:rsidR="008D200D" w:rsidRPr="00835DF8" w:rsidRDefault="008D200D" w:rsidP="00BD1E8D">
            <w:pPr>
              <w:rPr>
                <w:rFonts w:ascii="Arial" w:hAnsi="Arial" w:cs="Arial"/>
                <w:sz w:val="22"/>
                <w:szCs w:val="22"/>
              </w:rPr>
            </w:pPr>
            <w:r w:rsidRPr="00835DF8">
              <w:rPr>
                <w:rFonts w:ascii="Arial" w:hAnsi="Arial" w:cs="Arial"/>
                <w:sz w:val="22"/>
                <w:szCs w:val="22"/>
              </w:rPr>
              <w:t>Phone 0141 276 6153</w:t>
            </w:r>
          </w:p>
          <w:p w14:paraId="0404858A" w14:textId="77777777" w:rsidR="008D200D" w:rsidRDefault="008D200D" w:rsidP="00BD1E8D">
            <w:pPr>
              <w:rPr>
                <w:rFonts w:ascii="Arial" w:hAnsi="Arial" w:cs="Arial"/>
                <w:sz w:val="22"/>
                <w:szCs w:val="22"/>
              </w:rPr>
            </w:pPr>
          </w:p>
        </w:tc>
        <w:tc>
          <w:tcPr>
            <w:tcW w:w="6946" w:type="dxa"/>
          </w:tcPr>
          <w:p w14:paraId="4B2509E3" w14:textId="77777777" w:rsidR="008D200D" w:rsidRPr="00835DF8" w:rsidRDefault="008D200D" w:rsidP="008D200D">
            <w:pPr>
              <w:jc w:val="both"/>
              <w:rPr>
                <w:rFonts w:ascii="Arial" w:hAnsi="Arial" w:cs="Arial"/>
                <w:b/>
                <w:bCs/>
                <w:sz w:val="22"/>
                <w:szCs w:val="22"/>
              </w:rPr>
            </w:pPr>
            <w:r w:rsidRPr="00835DF8">
              <w:rPr>
                <w:rFonts w:ascii="Arial" w:hAnsi="Arial" w:cs="Arial"/>
                <w:b/>
                <w:bCs/>
                <w:sz w:val="22"/>
                <w:szCs w:val="22"/>
              </w:rPr>
              <w:t>North East Covers:</w:t>
            </w:r>
          </w:p>
          <w:p w14:paraId="3C83A439" w14:textId="35807546" w:rsidR="008D200D" w:rsidRDefault="008D200D" w:rsidP="00EA3D11">
            <w:pPr>
              <w:jc w:val="both"/>
              <w:rPr>
                <w:rFonts w:ascii="Arial" w:hAnsi="Arial" w:cs="Arial"/>
                <w:sz w:val="22"/>
                <w:szCs w:val="22"/>
              </w:rPr>
            </w:pPr>
            <w:r w:rsidRPr="00835DF8">
              <w:rPr>
                <w:rFonts w:ascii="Arial" w:hAnsi="Arial" w:cs="Arial"/>
                <w:sz w:val="22"/>
                <w:szCs w:val="22"/>
              </w:rPr>
              <w:t>Auchinlea, Baillieston, Balmore, Balornock, Barlanark, Bishop’s Wood, Blackhill, Braidfauld, Bridgeton, Broomhouse, Calton, Camlachie, Cardowan, Carmyle, Carntyne, Cathedral, Craigend, Cranhill, Crosshill, Dalmarnock, Dennistoun, Easterhouse, Fullarton, Garrowhill, Garthamlock, Gartloch, Germiston, Greenfield, Haghill, Hogganfield, Millerston, Mount Vernon, Parkhead, Petershill, Provanmill, Queenslie, Riddrie, Robroyston, Royston, Roystonhill, Ruchazie, Sandyhills, Shettleston, Sighthill, Springboig, Springburn, Stobhill, Swinton, Tollcross, Townhead and Wellhouse.</w:t>
            </w:r>
          </w:p>
        </w:tc>
      </w:tr>
      <w:tr w:rsidR="008D200D" w14:paraId="556DAF8D" w14:textId="77777777" w:rsidTr="00BD1E8D">
        <w:tc>
          <w:tcPr>
            <w:tcW w:w="2547" w:type="dxa"/>
          </w:tcPr>
          <w:p w14:paraId="5E415927" w14:textId="77777777" w:rsidR="008D200D" w:rsidRPr="008D200D" w:rsidRDefault="008D200D" w:rsidP="00BD1E8D">
            <w:pPr>
              <w:rPr>
                <w:rFonts w:ascii="Arial" w:hAnsi="Arial" w:cs="Arial"/>
                <w:sz w:val="22"/>
                <w:szCs w:val="22"/>
              </w:rPr>
            </w:pPr>
            <w:r w:rsidRPr="008D200D">
              <w:rPr>
                <w:rFonts w:ascii="Arial" w:hAnsi="Arial" w:cs="Arial"/>
                <w:sz w:val="22"/>
                <w:szCs w:val="22"/>
              </w:rPr>
              <w:t>North West Community Casework Service</w:t>
            </w:r>
          </w:p>
          <w:p w14:paraId="0C061027" w14:textId="77777777" w:rsidR="008D200D" w:rsidRPr="00835DF8" w:rsidRDefault="008D200D" w:rsidP="00BD1E8D">
            <w:pPr>
              <w:rPr>
                <w:rFonts w:ascii="Arial" w:hAnsi="Arial" w:cs="Arial"/>
                <w:sz w:val="22"/>
                <w:szCs w:val="22"/>
              </w:rPr>
            </w:pPr>
            <w:r w:rsidRPr="00835DF8">
              <w:rPr>
                <w:rFonts w:ascii="Arial" w:hAnsi="Arial" w:cs="Arial"/>
                <w:sz w:val="22"/>
                <w:szCs w:val="22"/>
              </w:rPr>
              <w:t>30 Mansion Street</w:t>
            </w:r>
          </w:p>
          <w:p w14:paraId="5FA6599E" w14:textId="77777777" w:rsidR="008D200D" w:rsidRPr="00835DF8" w:rsidRDefault="008D200D" w:rsidP="00BD1E8D">
            <w:pPr>
              <w:rPr>
                <w:rFonts w:ascii="Arial" w:hAnsi="Arial" w:cs="Arial"/>
                <w:sz w:val="22"/>
                <w:szCs w:val="22"/>
              </w:rPr>
            </w:pPr>
            <w:r w:rsidRPr="00835DF8">
              <w:rPr>
                <w:rFonts w:ascii="Arial" w:hAnsi="Arial" w:cs="Arial"/>
                <w:sz w:val="22"/>
                <w:szCs w:val="22"/>
              </w:rPr>
              <w:t>Glasgow</w:t>
            </w:r>
          </w:p>
          <w:p w14:paraId="0BC8FE1C" w14:textId="77777777" w:rsidR="008D200D" w:rsidRPr="00835DF8" w:rsidRDefault="008D200D" w:rsidP="00BD1E8D">
            <w:pPr>
              <w:rPr>
                <w:rFonts w:ascii="Arial" w:hAnsi="Arial" w:cs="Arial"/>
                <w:sz w:val="22"/>
                <w:szCs w:val="22"/>
              </w:rPr>
            </w:pPr>
            <w:r w:rsidRPr="00835DF8">
              <w:rPr>
                <w:rFonts w:ascii="Arial" w:hAnsi="Arial" w:cs="Arial"/>
                <w:sz w:val="22"/>
                <w:szCs w:val="22"/>
              </w:rPr>
              <w:t>G22 5SZ</w:t>
            </w:r>
          </w:p>
          <w:p w14:paraId="38C92761" w14:textId="77777777" w:rsidR="008D200D" w:rsidRPr="00835DF8" w:rsidRDefault="008D200D" w:rsidP="00BD1E8D">
            <w:pPr>
              <w:rPr>
                <w:rFonts w:ascii="Arial" w:hAnsi="Arial" w:cs="Arial"/>
                <w:sz w:val="22"/>
                <w:szCs w:val="22"/>
              </w:rPr>
            </w:pPr>
            <w:r w:rsidRPr="00835DF8">
              <w:rPr>
                <w:rFonts w:ascii="Arial" w:hAnsi="Arial" w:cs="Arial"/>
                <w:sz w:val="22"/>
                <w:szCs w:val="22"/>
              </w:rPr>
              <w:t>Phone: 0141 276 6169 &amp; 0141 287 3158</w:t>
            </w:r>
          </w:p>
          <w:p w14:paraId="4D945D36" w14:textId="77777777" w:rsidR="008D200D" w:rsidRDefault="008D200D" w:rsidP="00BD1E8D">
            <w:pPr>
              <w:rPr>
                <w:rFonts w:ascii="Arial" w:hAnsi="Arial" w:cs="Arial"/>
                <w:sz w:val="22"/>
                <w:szCs w:val="22"/>
              </w:rPr>
            </w:pPr>
          </w:p>
        </w:tc>
        <w:tc>
          <w:tcPr>
            <w:tcW w:w="6946" w:type="dxa"/>
          </w:tcPr>
          <w:p w14:paraId="1633E9F9" w14:textId="77777777" w:rsidR="008D200D" w:rsidRPr="00835DF8" w:rsidRDefault="008D200D" w:rsidP="008D200D">
            <w:pPr>
              <w:jc w:val="both"/>
              <w:rPr>
                <w:rFonts w:ascii="Arial" w:hAnsi="Arial" w:cs="Arial"/>
                <w:sz w:val="22"/>
                <w:szCs w:val="22"/>
              </w:rPr>
            </w:pPr>
            <w:r w:rsidRPr="00835DF8">
              <w:rPr>
                <w:rFonts w:ascii="Arial" w:hAnsi="Arial" w:cs="Arial"/>
                <w:b/>
                <w:bCs/>
                <w:sz w:val="22"/>
                <w:szCs w:val="22"/>
              </w:rPr>
              <w:t>North West Covers</w:t>
            </w:r>
            <w:r w:rsidRPr="00835DF8">
              <w:rPr>
                <w:rFonts w:ascii="Arial" w:hAnsi="Arial" w:cs="Arial"/>
                <w:sz w:val="22"/>
                <w:szCs w:val="22"/>
              </w:rPr>
              <w:t>:</w:t>
            </w:r>
          </w:p>
          <w:p w14:paraId="4FC8B177" w14:textId="1C1FD187" w:rsidR="008D200D" w:rsidRDefault="008D200D" w:rsidP="00EA3D11">
            <w:pPr>
              <w:jc w:val="both"/>
              <w:rPr>
                <w:rFonts w:ascii="Arial" w:hAnsi="Arial" w:cs="Arial"/>
                <w:sz w:val="22"/>
                <w:szCs w:val="22"/>
              </w:rPr>
            </w:pPr>
            <w:r w:rsidRPr="00835DF8">
              <w:rPr>
                <w:rFonts w:ascii="Arial" w:hAnsi="Arial" w:cs="Arial"/>
                <w:sz w:val="22"/>
                <w:szCs w:val="22"/>
              </w:rPr>
              <w:t>Anderston, Anniesland, Blairdardie, Blythswood, Broomhill, Broomielaw, Cadder, Charing Cross, City Centre, Colston, Cowcaddens, Dawsholm, Dowanhill, Drumchapel, Finnieston, Firhill, Garnethill, Garscadden, Gilshochill, Hamiltonhill, Hillhead, Hyndland, Jordanhill, Kelvindale, Kelvingrove, Kelvinside, Keppoch, Maryhill, Maryhill Park, Milton, North Kelvinside, North Knightswood, Parkhouse, Partick, Partickhill, Port Dundas, Possil, Possilpark, Ruchill, Scotstoun, Scotstounhill, St Enoch, Summerston, Temple, Whiteinch, Woodlands, Woodside, Yoker and Yorkhhill.</w:t>
            </w:r>
          </w:p>
        </w:tc>
      </w:tr>
      <w:tr w:rsidR="008D200D" w14:paraId="6748DC32" w14:textId="77777777" w:rsidTr="00BD1E8D">
        <w:tc>
          <w:tcPr>
            <w:tcW w:w="2547" w:type="dxa"/>
          </w:tcPr>
          <w:p w14:paraId="496B7B68" w14:textId="77777777" w:rsidR="008D200D" w:rsidRPr="008D200D" w:rsidRDefault="008D200D" w:rsidP="00BD1E8D">
            <w:pPr>
              <w:rPr>
                <w:rFonts w:ascii="Arial" w:hAnsi="Arial" w:cs="Arial"/>
                <w:b/>
                <w:bCs/>
                <w:sz w:val="22"/>
                <w:szCs w:val="22"/>
              </w:rPr>
            </w:pPr>
            <w:r w:rsidRPr="008D200D">
              <w:rPr>
                <w:rFonts w:ascii="Arial" w:hAnsi="Arial" w:cs="Arial"/>
                <w:b/>
                <w:bCs/>
                <w:sz w:val="22"/>
                <w:szCs w:val="22"/>
              </w:rPr>
              <w:t>South Community Casework Service</w:t>
            </w:r>
          </w:p>
          <w:p w14:paraId="3B6A1D59" w14:textId="77777777" w:rsidR="008D200D" w:rsidRPr="00835DF8" w:rsidRDefault="008D200D" w:rsidP="00BD1E8D">
            <w:pPr>
              <w:rPr>
                <w:rFonts w:ascii="Arial" w:hAnsi="Arial" w:cs="Arial"/>
                <w:sz w:val="22"/>
                <w:szCs w:val="22"/>
              </w:rPr>
            </w:pPr>
            <w:r w:rsidRPr="00835DF8">
              <w:rPr>
                <w:rFonts w:ascii="Arial" w:hAnsi="Arial" w:cs="Arial"/>
                <w:sz w:val="22"/>
                <w:szCs w:val="22"/>
              </w:rPr>
              <w:t>Rowanpark</w:t>
            </w:r>
          </w:p>
          <w:p w14:paraId="70F4ADA1" w14:textId="77777777" w:rsidR="008D200D" w:rsidRPr="00835DF8" w:rsidRDefault="008D200D" w:rsidP="00BD1E8D">
            <w:pPr>
              <w:rPr>
                <w:rFonts w:ascii="Arial" w:hAnsi="Arial" w:cs="Arial"/>
                <w:sz w:val="22"/>
                <w:szCs w:val="22"/>
              </w:rPr>
            </w:pPr>
            <w:r w:rsidRPr="00835DF8">
              <w:rPr>
                <w:rFonts w:ascii="Arial" w:hAnsi="Arial" w:cs="Arial"/>
                <w:sz w:val="22"/>
                <w:szCs w:val="22"/>
              </w:rPr>
              <w:t>Ardlaw Street</w:t>
            </w:r>
          </w:p>
          <w:p w14:paraId="75B5F292" w14:textId="77777777" w:rsidR="008D200D" w:rsidRPr="00835DF8" w:rsidRDefault="008D200D" w:rsidP="00BD1E8D">
            <w:pPr>
              <w:rPr>
                <w:rFonts w:ascii="Arial" w:hAnsi="Arial" w:cs="Arial"/>
                <w:sz w:val="22"/>
                <w:szCs w:val="22"/>
              </w:rPr>
            </w:pPr>
            <w:r w:rsidRPr="00835DF8">
              <w:rPr>
                <w:rFonts w:ascii="Arial" w:hAnsi="Arial" w:cs="Arial"/>
                <w:sz w:val="22"/>
                <w:szCs w:val="22"/>
              </w:rPr>
              <w:t>Govan</w:t>
            </w:r>
          </w:p>
          <w:p w14:paraId="6027B942" w14:textId="77777777" w:rsidR="008D200D" w:rsidRPr="00835DF8" w:rsidRDefault="008D200D" w:rsidP="00BD1E8D">
            <w:pPr>
              <w:rPr>
                <w:rFonts w:ascii="Arial" w:hAnsi="Arial" w:cs="Arial"/>
                <w:sz w:val="22"/>
                <w:szCs w:val="22"/>
              </w:rPr>
            </w:pPr>
            <w:r w:rsidRPr="00835DF8">
              <w:rPr>
                <w:rFonts w:ascii="Arial" w:hAnsi="Arial" w:cs="Arial"/>
                <w:sz w:val="22"/>
                <w:szCs w:val="22"/>
              </w:rPr>
              <w:t>G51 3RR</w:t>
            </w:r>
          </w:p>
          <w:p w14:paraId="6EFAFA4E" w14:textId="77777777" w:rsidR="008D200D" w:rsidRPr="00835DF8" w:rsidRDefault="008D200D" w:rsidP="00BD1E8D">
            <w:pPr>
              <w:rPr>
                <w:rFonts w:ascii="Arial" w:hAnsi="Arial" w:cs="Arial"/>
                <w:sz w:val="22"/>
                <w:szCs w:val="22"/>
              </w:rPr>
            </w:pPr>
            <w:r w:rsidRPr="00835DF8">
              <w:rPr>
                <w:rFonts w:ascii="Arial" w:hAnsi="Arial" w:cs="Arial"/>
                <w:sz w:val="22"/>
                <w:szCs w:val="22"/>
              </w:rPr>
              <w:t>Phone: 0141 276 8201 &amp; 0141 276 6180</w:t>
            </w:r>
          </w:p>
          <w:p w14:paraId="6BF4A6EF" w14:textId="77777777" w:rsidR="008D200D" w:rsidRDefault="008D200D" w:rsidP="00BD1E8D">
            <w:pPr>
              <w:rPr>
                <w:rFonts w:ascii="Arial" w:hAnsi="Arial" w:cs="Arial"/>
                <w:sz w:val="22"/>
                <w:szCs w:val="22"/>
              </w:rPr>
            </w:pPr>
          </w:p>
        </w:tc>
        <w:tc>
          <w:tcPr>
            <w:tcW w:w="6946" w:type="dxa"/>
          </w:tcPr>
          <w:p w14:paraId="601E1060" w14:textId="77777777" w:rsidR="008D200D" w:rsidRPr="00835DF8" w:rsidRDefault="008D200D" w:rsidP="008D200D">
            <w:pPr>
              <w:jc w:val="both"/>
              <w:rPr>
                <w:rFonts w:ascii="Arial" w:hAnsi="Arial" w:cs="Arial"/>
                <w:b/>
                <w:bCs/>
                <w:sz w:val="22"/>
                <w:szCs w:val="22"/>
              </w:rPr>
            </w:pPr>
            <w:r w:rsidRPr="00835DF8">
              <w:rPr>
                <w:rFonts w:ascii="Arial" w:hAnsi="Arial" w:cs="Arial"/>
                <w:b/>
                <w:bCs/>
                <w:sz w:val="22"/>
                <w:szCs w:val="22"/>
              </w:rPr>
              <w:t>South Covers:</w:t>
            </w:r>
          </w:p>
          <w:p w14:paraId="23B5228D" w14:textId="0BB5EC62" w:rsidR="008D200D" w:rsidRDefault="008D200D" w:rsidP="00EA3D11">
            <w:pPr>
              <w:jc w:val="both"/>
              <w:rPr>
                <w:rFonts w:ascii="Arial" w:hAnsi="Arial" w:cs="Arial"/>
                <w:sz w:val="22"/>
                <w:szCs w:val="22"/>
              </w:rPr>
            </w:pPr>
            <w:r w:rsidRPr="00835DF8">
              <w:rPr>
                <w:rFonts w:ascii="Arial" w:hAnsi="Arial" w:cs="Arial"/>
                <w:sz w:val="22"/>
                <w:szCs w:val="22"/>
              </w:rPr>
              <w:t>Arden, Battlefield, Bellahouston, Carmunnock, Carnwadric, Castlemilk, Cathcart, Corkerhill, Craigton, Croftfoot, Crookston, Crossmyloof, Darnley, Deaconsbank, Drumoyne, Dumbreck, Gorbals, Govan, Govanhill, Hillington, Hillpark, Hutchestontown, Ibrox, King’s Park, Kinning Park, Langside, Laurieston, Linthouse, Mansewood, Mosspark, Mount Florida, Muirend, Newlands, Nitshill, Oatlands, Penilee, Pollok, Pollok Park, Pollokshaws, Pollokshields, Priesthill, Queen’s Park, Shawbridge, Shawlands, Shieldhall, Simshill, South Cardonald, Southpark Village, Strathbungo, Toryglen and Tradeston.</w:t>
            </w:r>
          </w:p>
        </w:tc>
      </w:tr>
      <w:tr w:rsidR="00BD1E8D" w14:paraId="65D0B560" w14:textId="77777777" w:rsidTr="0024378B">
        <w:tc>
          <w:tcPr>
            <w:tcW w:w="9493" w:type="dxa"/>
            <w:gridSpan w:val="2"/>
          </w:tcPr>
          <w:p w14:paraId="25BFE341" w14:textId="77777777" w:rsidR="00BD1E8D" w:rsidRDefault="00BD1E8D" w:rsidP="00BD1E8D">
            <w:pPr>
              <w:jc w:val="both"/>
              <w:rPr>
                <w:rFonts w:ascii="Arial" w:hAnsi="Arial" w:cs="Arial"/>
                <w:sz w:val="22"/>
                <w:szCs w:val="22"/>
              </w:rPr>
            </w:pPr>
            <w:r w:rsidRPr="00BD1E8D">
              <w:rPr>
                <w:rFonts w:ascii="Arial" w:hAnsi="Arial" w:cs="Arial"/>
                <w:b/>
                <w:bCs/>
                <w:sz w:val="22"/>
                <w:szCs w:val="22"/>
              </w:rPr>
              <w:t>Out of Hours Homelessness Services</w:t>
            </w:r>
            <w:r w:rsidRPr="00835DF8">
              <w:rPr>
                <w:rFonts w:ascii="Arial" w:hAnsi="Arial" w:cs="Arial"/>
                <w:sz w:val="22"/>
                <w:szCs w:val="22"/>
              </w:rPr>
              <w:t xml:space="preserve"> – </w:t>
            </w:r>
          </w:p>
          <w:p w14:paraId="5045AE3B" w14:textId="77777777" w:rsidR="00BD1E8D" w:rsidRDefault="00BD1E8D" w:rsidP="00BD1E8D">
            <w:pPr>
              <w:jc w:val="both"/>
              <w:rPr>
                <w:rFonts w:ascii="Arial" w:hAnsi="Arial" w:cs="Arial"/>
                <w:sz w:val="22"/>
                <w:szCs w:val="22"/>
              </w:rPr>
            </w:pPr>
            <w:r>
              <w:rPr>
                <w:rFonts w:ascii="Arial" w:hAnsi="Arial" w:cs="Arial"/>
                <w:sz w:val="22"/>
                <w:szCs w:val="22"/>
              </w:rPr>
              <w:t>I</w:t>
            </w:r>
            <w:r w:rsidRPr="00835DF8">
              <w:rPr>
                <w:rFonts w:ascii="Arial" w:hAnsi="Arial" w:cs="Arial"/>
                <w:sz w:val="22"/>
                <w:szCs w:val="22"/>
              </w:rPr>
              <w:t xml:space="preserve">f </w:t>
            </w:r>
            <w:r>
              <w:rPr>
                <w:rFonts w:ascii="Arial" w:hAnsi="Arial" w:cs="Arial"/>
                <w:sz w:val="22"/>
                <w:szCs w:val="22"/>
              </w:rPr>
              <w:t xml:space="preserve">you need </w:t>
            </w:r>
            <w:r w:rsidRPr="00835DF8">
              <w:rPr>
                <w:rFonts w:ascii="Arial" w:hAnsi="Arial" w:cs="Arial"/>
                <w:sz w:val="22"/>
                <w:szCs w:val="22"/>
              </w:rPr>
              <w:t>a service</w:t>
            </w:r>
            <w:r>
              <w:rPr>
                <w:rFonts w:ascii="Arial" w:hAnsi="Arial" w:cs="Arial"/>
                <w:sz w:val="22"/>
                <w:szCs w:val="22"/>
              </w:rPr>
              <w:t xml:space="preserve"> </w:t>
            </w:r>
            <w:r w:rsidRPr="00835DF8">
              <w:rPr>
                <w:rFonts w:ascii="Arial" w:hAnsi="Arial" w:cs="Arial"/>
                <w:sz w:val="22"/>
                <w:szCs w:val="22"/>
              </w:rPr>
              <w:t xml:space="preserve">between the hours of 4.45pm and 11pm single </w:t>
            </w:r>
            <w:r>
              <w:rPr>
                <w:rFonts w:ascii="Arial" w:hAnsi="Arial" w:cs="Arial"/>
                <w:sz w:val="22"/>
                <w:szCs w:val="22"/>
              </w:rPr>
              <w:t xml:space="preserve">people </w:t>
            </w:r>
            <w:r w:rsidRPr="00835DF8">
              <w:rPr>
                <w:rFonts w:ascii="Arial" w:hAnsi="Arial" w:cs="Arial"/>
                <w:sz w:val="22"/>
                <w:szCs w:val="22"/>
              </w:rPr>
              <w:t>should attend</w:t>
            </w:r>
            <w:r>
              <w:rPr>
                <w:rFonts w:ascii="Arial" w:hAnsi="Arial" w:cs="Arial"/>
                <w:sz w:val="22"/>
                <w:szCs w:val="22"/>
              </w:rPr>
              <w:t>:</w:t>
            </w:r>
          </w:p>
          <w:p w14:paraId="3A503D05" w14:textId="179F2B1D" w:rsidR="00BD1E8D" w:rsidRPr="00BD1E8D" w:rsidRDefault="00BD1E8D" w:rsidP="00BD1E8D">
            <w:pPr>
              <w:jc w:val="both"/>
              <w:rPr>
                <w:rFonts w:ascii="Arial" w:hAnsi="Arial" w:cs="Arial"/>
                <w:sz w:val="22"/>
                <w:szCs w:val="22"/>
              </w:rPr>
            </w:pPr>
            <w:r w:rsidRPr="00BD1E8D">
              <w:rPr>
                <w:rFonts w:ascii="Arial" w:hAnsi="Arial" w:cs="Arial"/>
                <w:b/>
                <w:bCs/>
                <w:sz w:val="22"/>
                <w:szCs w:val="22"/>
              </w:rPr>
              <w:t>Glasgow City Mission, 20 Crimea Street, Glasgow, G2 8PW</w:t>
            </w:r>
          </w:p>
          <w:p w14:paraId="01299D9C" w14:textId="65B43088" w:rsidR="00BD1E8D" w:rsidRDefault="00BD1E8D" w:rsidP="00BD1E8D">
            <w:pPr>
              <w:pStyle w:val="ListParagraph"/>
              <w:numPr>
                <w:ilvl w:val="0"/>
                <w:numId w:val="3"/>
              </w:numPr>
              <w:ind w:left="0"/>
              <w:jc w:val="both"/>
              <w:rPr>
                <w:rFonts w:ascii="Arial" w:hAnsi="Arial" w:cs="Arial"/>
                <w:sz w:val="22"/>
                <w:szCs w:val="22"/>
              </w:rPr>
            </w:pPr>
            <w:r>
              <w:rPr>
                <w:rFonts w:ascii="Arial" w:hAnsi="Arial" w:cs="Arial"/>
                <w:sz w:val="22"/>
                <w:szCs w:val="22"/>
              </w:rPr>
              <w:t>W</w:t>
            </w:r>
            <w:r w:rsidRPr="00BD1E8D">
              <w:rPr>
                <w:rFonts w:ascii="Arial" w:hAnsi="Arial" w:cs="Arial"/>
                <w:sz w:val="22"/>
                <w:szCs w:val="22"/>
              </w:rPr>
              <w:t xml:space="preserve">omen and families with children should phone: </w:t>
            </w:r>
            <w:r w:rsidRPr="00BD1E8D">
              <w:rPr>
                <w:rFonts w:ascii="Arial" w:hAnsi="Arial" w:cs="Arial"/>
                <w:b/>
                <w:bCs/>
                <w:sz w:val="22"/>
                <w:szCs w:val="22"/>
              </w:rPr>
              <w:t>0800 838 502</w:t>
            </w:r>
          </w:p>
        </w:tc>
      </w:tr>
    </w:tbl>
    <w:p w14:paraId="00E48E97" w14:textId="5181FC49" w:rsidR="006D194C" w:rsidRDefault="006D194C" w:rsidP="002E0564">
      <w:pPr>
        <w:jc w:val="both"/>
      </w:pPr>
    </w:p>
    <w:sectPr w:rsidR="006D194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5383" w14:textId="77777777" w:rsidR="00EA3D11" w:rsidRDefault="00EA3D11" w:rsidP="00EA3D11">
      <w:r>
        <w:separator/>
      </w:r>
    </w:p>
  </w:endnote>
  <w:endnote w:type="continuationSeparator" w:id="0">
    <w:p w14:paraId="5BBD7688" w14:textId="77777777" w:rsidR="00EA3D11" w:rsidRDefault="00EA3D11" w:rsidP="00EA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7765" w14:textId="41D56CE3" w:rsidR="00550599" w:rsidRDefault="00550599">
    <w:pPr>
      <w:pStyle w:val="Footer"/>
      <w:rPr>
        <w:rFonts w:ascii="Arial" w:hAnsi="Arial" w:cs="Arial"/>
        <w:sz w:val="16"/>
        <w:szCs w:val="16"/>
      </w:rPr>
    </w:pPr>
    <w:r>
      <w:rPr>
        <w:rFonts w:ascii="Arial" w:hAnsi="Arial" w:cs="Arial"/>
        <w:sz w:val="16"/>
        <w:szCs w:val="16"/>
      </w:rPr>
      <w:t>V1 October 2022</w:t>
    </w:r>
  </w:p>
  <w:p w14:paraId="22A32B05" w14:textId="187200DA" w:rsidR="0014117C" w:rsidRPr="0014117C" w:rsidRDefault="0014117C">
    <w:pPr>
      <w:pStyle w:val="Footer"/>
      <w:rPr>
        <w:rFonts w:ascii="Arial" w:hAnsi="Arial" w:cs="Arial"/>
        <w:sz w:val="16"/>
        <w:szCs w:val="16"/>
      </w:rPr>
    </w:pPr>
    <w:r w:rsidRPr="0014117C">
      <w:rPr>
        <w:rFonts w:ascii="Arial" w:hAnsi="Arial" w:cs="Arial"/>
        <w:sz w:val="16"/>
        <w:szCs w:val="16"/>
      </w:rPr>
      <w:t>Linthouse Housing Association (LHA) is a community based 'not for profit’ housing association and is a recognised Scottish Charity (registration number SC028161).</w:t>
    </w:r>
    <w:r w:rsidR="00620BA8" w:rsidRPr="00620BA8">
      <w:t xml:space="preserve"> </w:t>
    </w:r>
    <w:r w:rsidR="00620BA8" w:rsidRPr="00620BA8">
      <w:rPr>
        <w:rFonts w:ascii="Arial" w:hAnsi="Arial" w:cs="Arial"/>
        <w:sz w:val="16"/>
        <w:szCs w:val="16"/>
      </w:rPr>
      <w:t>Telephone:   0141 445 4418</w:t>
    </w:r>
    <w:r w:rsidR="00620BA8">
      <w:rPr>
        <w:rFonts w:ascii="Arial" w:hAnsi="Arial" w:cs="Arial"/>
        <w:sz w:val="16"/>
        <w:szCs w:val="16"/>
      </w:rPr>
      <w:t xml:space="preserve"> </w:t>
    </w:r>
    <w:r w:rsidR="00620BA8" w:rsidRPr="00620BA8">
      <w:rPr>
        <w:rFonts w:ascii="Arial" w:hAnsi="Arial" w:cs="Arial"/>
        <w:sz w:val="16"/>
        <w:szCs w:val="16"/>
      </w:rPr>
      <w:t>enquiries@linthouseha.com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6D1E" w14:textId="77777777" w:rsidR="00EA3D11" w:rsidRDefault="00EA3D11" w:rsidP="00EA3D11">
      <w:r>
        <w:separator/>
      </w:r>
    </w:p>
  </w:footnote>
  <w:footnote w:type="continuationSeparator" w:id="0">
    <w:p w14:paraId="5F5464B2" w14:textId="77777777" w:rsidR="00EA3D11" w:rsidRDefault="00EA3D11" w:rsidP="00EA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64E4" w14:textId="31994BAB" w:rsidR="00EA3D11" w:rsidRDefault="00EA3D11" w:rsidP="00EA3D11">
    <w:pPr>
      <w:pStyle w:val="Header"/>
      <w:jc w:val="center"/>
    </w:pPr>
    <w:r>
      <w:rPr>
        <w:noProof/>
      </w:rPr>
      <w:drawing>
        <wp:inline distT="0" distB="0" distL="0" distR="0" wp14:anchorId="24692894" wp14:editId="290ED2C7">
          <wp:extent cx="1957070" cy="5181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67BD"/>
    <w:multiLevelType w:val="hybridMultilevel"/>
    <w:tmpl w:val="D6A4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F6D76"/>
    <w:multiLevelType w:val="hybridMultilevel"/>
    <w:tmpl w:val="27928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6D320D"/>
    <w:multiLevelType w:val="hybridMultilevel"/>
    <w:tmpl w:val="CB7C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52637"/>
    <w:multiLevelType w:val="hybridMultilevel"/>
    <w:tmpl w:val="94260C6C"/>
    <w:lvl w:ilvl="0" w:tplc="63CAC01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C7F0E"/>
    <w:multiLevelType w:val="hybridMultilevel"/>
    <w:tmpl w:val="254C336E"/>
    <w:lvl w:ilvl="0" w:tplc="63CAC01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259855">
    <w:abstractNumId w:val="3"/>
  </w:num>
  <w:num w:numId="2" w16cid:durableId="1934704401">
    <w:abstractNumId w:val="4"/>
  </w:num>
  <w:num w:numId="3" w16cid:durableId="1306550604">
    <w:abstractNumId w:val="0"/>
  </w:num>
  <w:num w:numId="4" w16cid:durableId="541403396">
    <w:abstractNumId w:val="2"/>
  </w:num>
  <w:num w:numId="5" w16cid:durableId="38930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7B"/>
    <w:rsid w:val="00060E51"/>
    <w:rsid w:val="0014117C"/>
    <w:rsid w:val="001E423D"/>
    <w:rsid w:val="002E0564"/>
    <w:rsid w:val="003208D4"/>
    <w:rsid w:val="003577BB"/>
    <w:rsid w:val="003B5C3C"/>
    <w:rsid w:val="00443624"/>
    <w:rsid w:val="004D6B13"/>
    <w:rsid w:val="00550599"/>
    <w:rsid w:val="00600A3C"/>
    <w:rsid w:val="00620BA8"/>
    <w:rsid w:val="00644C75"/>
    <w:rsid w:val="006D194C"/>
    <w:rsid w:val="006E6C58"/>
    <w:rsid w:val="00775850"/>
    <w:rsid w:val="00783271"/>
    <w:rsid w:val="007D2FED"/>
    <w:rsid w:val="008328AB"/>
    <w:rsid w:val="008D200D"/>
    <w:rsid w:val="00942882"/>
    <w:rsid w:val="009F48AB"/>
    <w:rsid w:val="00A12D69"/>
    <w:rsid w:val="00A510E4"/>
    <w:rsid w:val="00AA7517"/>
    <w:rsid w:val="00AE3001"/>
    <w:rsid w:val="00B25247"/>
    <w:rsid w:val="00B52D93"/>
    <w:rsid w:val="00BA3A30"/>
    <w:rsid w:val="00BD1E8D"/>
    <w:rsid w:val="00C7194D"/>
    <w:rsid w:val="00DB7B0F"/>
    <w:rsid w:val="00DF1B86"/>
    <w:rsid w:val="00E2776A"/>
    <w:rsid w:val="00EA3D11"/>
    <w:rsid w:val="00F54E7B"/>
    <w:rsid w:val="00F846F2"/>
    <w:rsid w:val="00FB2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3AB5DB"/>
  <w15:chartTrackingRefBased/>
  <w15:docId w15:val="{39CF8BC7-A8AC-4F0A-B611-F5224463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54E7B"/>
    <w:rPr>
      <w:color w:val="0000FF"/>
      <w:u w:val="single"/>
    </w:rPr>
  </w:style>
  <w:style w:type="paragraph" w:styleId="ListParagraph">
    <w:name w:val="List Paragraph"/>
    <w:basedOn w:val="Normal"/>
    <w:uiPriority w:val="34"/>
    <w:qFormat/>
    <w:rsid w:val="00F54E7B"/>
    <w:pPr>
      <w:ind w:left="720"/>
      <w:contextualSpacing/>
    </w:pPr>
  </w:style>
  <w:style w:type="character" w:styleId="UnresolvedMention">
    <w:name w:val="Unresolved Mention"/>
    <w:basedOn w:val="DefaultParagraphFont"/>
    <w:uiPriority w:val="99"/>
    <w:semiHidden/>
    <w:unhideWhenUsed/>
    <w:rsid w:val="00EA3D11"/>
    <w:rPr>
      <w:color w:val="605E5C"/>
      <w:shd w:val="clear" w:color="auto" w:fill="E1DFDD"/>
    </w:rPr>
  </w:style>
  <w:style w:type="paragraph" w:styleId="Header">
    <w:name w:val="header"/>
    <w:basedOn w:val="Normal"/>
    <w:link w:val="HeaderChar"/>
    <w:uiPriority w:val="99"/>
    <w:unhideWhenUsed/>
    <w:rsid w:val="00EA3D11"/>
    <w:pPr>
      <w:tabs>
        <w:tab w:val="center" w:pos="4513"/>
        <w:tab w:val="right" w:pos="9026"/>
      </w:tabs>
    </w:pPr>
  </w:style>
  <w:style w:type="character" w:customStyle="1" w:styleId="HeaderChar">
    <w:name w:val="Header Char"/>
    <w:basedOn w:val="DefaultParagraphFont"/>
    <w:link w:val="Header"/>
    <w:uiPriority w:val="99"/>
    <w:rsid w:val="00EA3D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3D11"/>
    <w:pPr>
      <w:tabs>
        <w:tab w:val="center" w:pos="4513"/>
        <w:tab w:val="right" w:pos="9026"/>
      </w:tabs>
    </w:pPr>
  </w:style>
  <w:style w:type="character" w:customStyle="1" w:styleId="FooterChar">
    <w:name w:val="Footer Char"/>
    <w:basedOn w:val="DefaultParagraphFont"/>
    <w:link w:val="Footer"/>
    <w:uiPriority w:val="99"/>
    <w:rsid w:val="00EA3D11"/>
    <w:rPr>
      <w:rFonts w:ascii="Times New Roman" w:eastAsia="Times New Roman" w:hAnsi="Times New Roman" w:cs="Times New Roman"/>
      <w:sz w:val="24"/>
      <w:szCs w:val="24"/>
    </w:rPr>
  </w:style>
  <w:style w:type="table" w:styleId="TableGrid">
    <w:name w:val="Table Grid"/>
    <w:basedOn w:val="TableNormal"/>
    <w:uiPriority w:val="39"/>
    <w:rsid w:val="00E2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1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ingregulator.gov.scot/landlord-performance/landlo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thouseha.com/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14F1B-D49D-4ED8-A0D5-6F18AA69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sharon.flynn@linthouseha.com</dc:creator>
  <cp:keywords/>
  <dc:description/>
  <cp:lastModifiedBy>Sharon Flynn</cp:lastModifiedBy>
  <cp:revision>18</cp:revision>
  <dcterms:created xsi:type="dcterms:W3CDTF">2022-08-09T10:34:00Z</dcterms:created>
  <dcterms:modified xsi:type="dcterms:W3CDTF">2022-10-11T14:01:00Z</dcterms:modified>
</cp:coreProperties>
</file>